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965" w:rsidRDefault="00527965" w:rsidP="00527965">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Prise de masse musculaire et sèche pour les femmes – particularités alimentaires - Part 1.</w:t>
      </w:r>
    </w:p>
    <w:p w:rsidR="00527965" w:rsidRDefault="00527965" w:rsidP="00527965">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 xml:space="preserve">Concepts de base pour comprendre </w:t>
      </w:r>
      <w:r w:rsidR="00CB52F1">
        <w:rPr>
          <w:rFonts w:ascii="coresansm55medium" w:eastAsia="Times New Roman" w:hAnsi="coresansm55medium" w:cs="Times New Roman"/>
          <w:b/>
          <w:bCs/>
          <w:i/>
          <w:iCs/>
          <w:color w:val="4C4C4C"/>
          <w:sz w:val="21"/>
          <w:szCs w:val="21"/>
          <w:lang w:eastAsia="fr-FR"/>
        </w:rPr>
        <w:t xml:space="preserve">les particularités alimentaires des femmes qui souhaitent prendre du muscle et perdre du tissu adipeux. </w:t>
      </w:r>
    </w:p>
    <w:p w:rsidR="00E9287F" w:rsidRDefault="009F6A24" w:rsidP="00A76865">
      <w:pPr>
        <w:pStyle w:val="NormalWeb"/>
      </w:pPr>
      <w:r>
        <w:t xml:space="preserve">Après avoir abordé </w:t>
      </w:r>
      <w:r w:rsidR="001D19BA">
        <w:t>les spécificités</w:t>
      </w:r>
      <w:r>
        <w:t xml:space="preserve"> de l’entrainement pour les femmes, il est temps d’aborder concrètement les points à prendre en compte pour les femmes désirant perdre du tissu adipeux ou de prendre du muscle. </w:t>
      </w:r>
    </w:p>
    <w:p w:rsidR="00955EA6" w:rsidRDefault="00B436F1" w:rsidP="00A76865">
      <w:pPr>
        <w:pStyle w:val="NormalWeb"/>
      </w:pPr>
      <w:r>
        <w:rPr>
          <w:noProof/>
        </w:rPr>
        <w:drawing>
          <wp:anchor distT="0" distB="0" distL="114300" distR="114300" simplePos="0" relativeHeight="251659264" behindDoc="1" locked="0" layoutInCell="1" allowOverlap="1" wp14:anchorId="2BA3D616" wp14:editId="4758CA5B">
            <wp:simplePos x="0" y="0"/>
            <wp:positionH relativeFrom="column">
              <wp:posOffset>-24130</wp:posOffset>
            </wp:positionH>
            <wp:positionV relativeFrom="paragraph">
              <wp:posOffset>15875</wp:posOffset>
            </wp:positionV>
            <wp:extent cx="4126230" cy="3742055"/>
            <wp:effectExtent l="0" t="0" r="7620" b="0"/>
            <wp:wrapTight wrapText="bothSides">
              <wp:wrapPolygon edited="0">
                <wp:start x="0" y="0"/>
                <wp:lineTo x="0" y="21442"/>
                <wp:lineTo x="21540" y="21442"/>
                <wp:lineTo x="2154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amide-alimentaire.jpg"/>
                    <pic:cNvPicPr/>
                  </pic:nvPicPr>
                  <pic:blipFill>
                    <a:blip r:embed="rId6">
                      <a:extLst>
                        <a:ext uri="{28A0092B-C50C-407E-A947-70E740481C1C}">
                          <a14:useLocalDpi xmlns:a14="http://schemas.microsoft.com/office/drawing/2010/main" val="0"/>
                        </a:ext>
                      </a:extLst>
                    </a:blip>
                    <a:stretch>
                      <a:fillRect/>
                    </a:stretch>
                  </pic:blipFill>
                  <pic:spPr>
                    <a:xfrm>
                      <a:off x="0" y="0"/>
                      <a:ext cx="4126230" cy="3742055"/>
                    </a:xfrm>
                    <a:prstGeom prst="rect">
                      <a:avLst/>
                    </a:prstGeom>
                  </pic:spPr>
                </pic:pic>
              </a:graphicData>
            </a:graphic>
            <wp14:sizeRelH relativeFrom="page">
              <wp14:pctWidth>0</wp14:pctWidth>
            </wp14:sizeRelH>
            <wp14:sizeRelV relativeFrom="page">
              <wp14:pctHeight>0</wp14:pctHeight>
            </wp14:sizeRelV>
          </wp:anchor>
        </w:drawing>
      </w:r>
      <w:r w:rsidR="00244876" w:rsidRPr="00046ECE">
        <w:t xml:space="preserve">C’est toujours </w:t>
      </w:r>
      <w:r w:rsidR="00E9287F">
        <w:t xml:space="preserve">une tâche </w:t>
      </w:r>
      <w:r w:rsidR="00244876" w:rsidRPr="00046ECE">
        <w:t xml:space="preserve">difficile </w:t>
      </w:r>
      <w:r w:rsidR="00E9287F">
        <w:t xml:space="preserve">et ardue que </w:t>
      </w:r>
      <w:r w:rsidR="00244876" w:rsidRPr="00046ECE">
        <w:t xml:space="preserve">de changer un corps. </w:t>
      </w:r>
      <w:r w:rsidR="00955EA6" w:rsidRPr="00046ECE">
        <w:t xml:space="preserve">La seule exception est </w:t>
      </w:r>
      <w:r w:rsidR="00E9287F">
        <w:t xml:space="preserve">– si </w:t>
      </w:r>
      <w:r w:rsidR="00955EA6" w:rsidRPr="00046ECE">
        <w:t xml:space="preserve">vous </w:t>
      </w:r>
      <w:r w:rsidR="00244876" w:rsidRPr="00046ECE">
        <w:t xml:space="preserve">êtes un </w:t>
      </w:r>
      <w:r w:rsidR="00955EA6" w:rsidRPr="00046ECE">
        <w:t xml:space="preserve">homme </w:t>
      </w:r>
      <w:r w:rsidR="00244876" w:rsidRPr="00046ECE">
        <w:t xml:space="preserve">de </w:t>
      </w:r>
      <w:r w:rsidR="00955EA6" w:rsidRPr="00046ECE">
        <w:t>18 ans</w:t>
      </w:r>
      <w:r w:rsidR="00244876" w:rsidRPr="00046ECE">
        <w:t>,</w:t>
      </w:r>
      <w:r w:rsidR="00955EA6" w:rsidRPr="00046ECE">
        <w:t xml:space="preserve"> athlétique</w:t>
      </w:r>
      <w:r w:rsidR="00244876" w:rsidRPr="00046ECE">
        <w:t xml:space="preserve">, qui prend alors facilement du </w:t>
      </w:r>
      <w:r w:rsidR="00955EA6" w:rsidRPr="00046ECE">
        <w:t>muscle et se débarrasse facilement d</w:t>
      </w:r>
      <w:r w:rsidR="00244876" w:rsidRPr="00046ECE">
        <w:t xml:space="preserve">u tissu adipeux. </w:t>
      </w:r>
      <w:r w:rsidR="00E9287F">
        <w:t xml:space="preserve">Dans </w:t>
      </w:r>
      <w:r w:rsidR="00955EA6" w:rsidRPr="00046ECE">
        <w:t xml:space="preserve">tous les autres </w:t>
      </w:r>
      <w:r w:rsidR="00244876" w:rsidRPr="00046ECE">
        <w:t xml:space="preserve">cas </w:t>
      </w:r>
      <w:r w:rsidR="00E9287F">
        <w:t xml:space="preserve">l’entreprise </w:t>
      </w:r>
      <w:r w:rsidR="00244876" w:rsidRPr="00046ECE">
        <w:t xml:space="preserve">devient vite de la </w:t>
      </w:r>
      <w:r w:rsidR="00955EA6" w:rsidRPr="00046ECE">
        <w:t xml:space="preserve">lutte </w:t>
      </w:r>
      <w:r w:rsidR="00E9287F">
        <w:t>et des souffrances….sauf connaitre les points à ne pas négliger.</w:t>
      </w:r>
    </w:p>
    <w:p w:rsidR="004F794F" w:rsidRDefault="004F794F" w:rsidP="006E3D9D">
      <w:pPr>
        <w:pStyle w:val="NormalWeb"/>
      </w:pPr>
      <w:r>
        <w:t xml:space="preserve">Les femmes tombent dans le cas le plus difficile </w:t>
      </w:r>
      <w:r w:rsidR="00A421FA">
        <w:t xml:space="preserve">de changement corporel </w:t>
      </w:r>
      <w:r>
        <w:t>car la plupart de recherches dans le domaine de perte de poids ont été fait</w:t>
      </w:r>
      <w:r w:rsidR="00A421FA">
        <w:t>e</w:t>
      </w:r>
      <w:r>
        <w:t xml:space="preserve"> en utilisant des cobayes masculins. De même dans le domaine de prise de masse musculaire</w:t>
      </w:r>
      <w:r w:rsidR="00A421FA">
        <w:t xml:space="preserve">, ce qui </w:t>
      </w:r>
      <w:r>
        <w:t xml:space="preserve">pose un énorme problème car les conseils existants sont peu optimisés pour les femmes. </w:t>
      </w:r>
    </w:p>
    <w:p w:rsidR="00A76865" w:rsidRDefault="004F794F" w:rsidP="00A76865">
      <w:pPr>
        <w:pStyle w:val="NormalWeb"/>
      </w:pPr>
      <w:r>
        <w:t>Comme vous allez le voir au cours de la lecture de cet</w:t>
      </w:r>
      <w:r w:rsidR="00E03495">
        <w:t>te série d’</w:t>
      </w:r>
      <w:r>
        <w:t>article</w:t>
      </w:r>
      <w:r w:rsidR="00E03495">
        <w:t>s</w:t>
      </w:r>
      <w:r>
        <w:t xml:space="preserve">, l'organisme féminin diffère grandement de </w:t>
      </w:r>
      <w:r w:rsidR="00E03495">
        <w:t xml:space="preserve">l’organisme masculin, </w:t>
      </w:r>
      <w:r>
        <w:t xml:space="preserve">surtout dans le plan de métabolisme et en partie </w:t>
      </w:r>
      <w:r w:rsidR="00E03495">
        <w:t xml:space="preserve">aussi </w:t>
      </w:r>
      <w:r>
        <w:t xml:space="preserve">dans les réactions aux entrainements. En plus de cela il </w:t>
      </w:r>
      <w:r w:rsidR="00046ECE">
        <w:t xml:space="preserve">existe </w:t>
      </w:r>
      <w:r>
        <w:t xml:space="preserve">un certain nombre de stéréotypes et </w:t>
      </w:r>
      <w:r w:rsidR="00046ECE">
        <w:t xml:space="preserve">de </w:t>
      </w:r>
      <w:r>
        <w:t xml:space="preserve">préjugés </w:t>
      </w:r>
      <w:r w:rsidR="00046ECE">
        <w:t xml:space="preserve">liés au sexe, ce qui </w:t>
      </w:r>
      <w:r>
        <w:t>limit</w:t>
      </w:r>
      <w:r w:rsidR="00046ECE">
        <w:t>e</w:t>
      </w:r>
      <w:r>
        <w:t xml:space="preserve"> </w:t>
      </w:r>
      <w:r w:rsidR="00046ECE">
        <w:t xml:space="preserve">la capacité des </w:t>
      </w:r>
      <w:r>
        <w:t xml:space="preserve">femmes </w:t>
      </w:r>
      <w:r w:rsidR="00046ECE">
        <w:t xml:space="preserve">à recevoir les conseils utiles sur la manière </w:t>
      </w:r>
      <w:r>
        <w:t>d'améliorer leur forme physique.</w:t>
      </w:r>
    </w:p>
    <w:p w:rsidR="0062507A" w:rsidRDefault="0062507A" w:rsidP="004F2E3C">
      <w:pPr>
        <w:pStyle w:val="NormalWeb"/>
      </w:pPr>
      <w:r>
        <w:t>Cet</w:t>
      </w:r>
      <w:r w:rsidR="003925ED">
        <w:t>te série d’</w:t>
      </w:r>
      <w:r>
        <w:t>article</w:t>
      </w:r>
      <w:r w:rsidR="003925ED">
        <w:t>s</w:t>
      </w:r>
      <w:r>
        <w:t xml:space="preserve"> vous d</w:t>
      </w:r>
      <w:r w:rsidR="00D73E2A">
        <w:t xml:space="preserve">écrira </w:t>
      </w:r>
      <w:r>
        <w:t xml:space="preserve">cinq différences principales </w:t>
      </w:r>
      <w:r w:rsidR="00D73E2A">
        <w:t>entre le</w:t>
      </w:r>
      <w:r>
        <w:t xml:space="preserve"> métabolisme </w:t>
      </w:r>
      <w:r w:rsidR="00D73E2A">
        <w:t xml:space="preserve">de femme et le métabolisme de </w:t>
      </w:r>
      <w:r>
        <w:t>l'homme</w:t>
      </w:r>
      <w:r w:rsidR="00D73E2A">
        <w:t>,</w:t>
      </w:r>
      <w:r>
        <w:t xml:space="preserve"> et aussi </w:t>
      </w:r>
      <w:r w:rsidR="003925ED">
        <w:t>la manière de l</w:t>
      </w:r>
      <w:r w:rsidR="00D73E2A">
        <w:t xml:space="preserve">es </w:t>
      </w:r>
      <w:r w:rsidR="00AA7FAF">
        <w:t xml:space="preserve">utiliser et </w:t>
      </w:r>
      <w:r w:rsidR="00D73E2A">
        <w:t>appliquer pour façonner le corps dont vous rêvez.</w:t>
      </w:r>
      <w:r>
        <w:t xml:space="preserve"> Sans tenir compte de </w:t>
      </w:r>
      <w:r w:rsidR="00440C0E">
        <w:t xml:space="preserve">votre objectif – perte de tissu adipeux, prise de </w:t>
      </w:r>
      <w:r w:rsidR="00440C0E">
        <w:lastRenderedPageBreak/>
        <w:t>muscle,</w:t>
      </w:r>
      <w:r>
        <w:t xml:space="preserve"> augment</w:t>
      </w:r>
      <w:r w:rsidR="00440C0E">
        <w:t xml:space="preserve">ation de performance ou de force </w:t>
      </w:r>
      <w:r w:rsidR="001B3F45">
        <w:t>–</w:t>
      </w:r>
      <w:r w:rsidR="00440C0E">
        <w:t xml:space="preserve"> </w:t>
      </w:r>
      <w:r>
        <w:t>no</w:t>
      </w:r>
      <w:r w:rsidR="001B3F45">
        <w:t xml:space="preserve">s </w:t>
      </w:r>
      <w:r>
        <w:t>article</w:t>
      </w:r>
      <w:r w:rsidR="001B3F45">
        <w:t>s</w:t>
      </w:r>
      <w:r>
        <w:t xml:space="preserve"> montre</w:t>
      </w:r>
      <w:r w:rsidR="001B3F45">
        <w:t>nt</w:t>
      </w:r>
      <w:r>
        <w:t xml:space="preserve"> comment </w:t>
      </w:r>
      <w:r w:rsidR="00440C0E">
        <w:t xml:space="preserve">tirer le maximum de </w:t>
      </w:r>
      <w:r>
        <w:t xml:space="preserve">vos </w:t>
      </w:r>
      <w:r w:rsidR="00440C0E">
        <w:t>entrainements</w:t>
      </w:r>
      <w:r w:rsidR="00A327DE">
        <w:t xml:space="preserve"> par l’optimisation de l’alimentation</w:t>
      </w:r>
      <w:r>
        <w:t>.</w:t>
      </w:r>
    </w:p>
    <w:p w:rsidR="0062507A" w:rsidRDefault="0062507A" w:rsidP="004F2E3C">
      <w:pPr>
        <w:pStyle w:val="NormalWeb"/>
      </w:pPr>
      <w:r w:rsidRPr="00336262">
        <w:rPr>
          <w:b/>
          <w:u w:val="single"/>
        </w:rPr>
        <w:t>N° 1.</w:t>
      </w:r>
      <w:r>
        <w:t xml:space="preserve"> Pendant le re</w:t>
      </w:r>
      <w:r w:rsidR="00A56D73">
        <w:t>pos</w:t>
      </w:r>
      <w:r>
        <w:t xml:space="preserve"> l</w:t>
      </w:r>
      <w:r w:rsidR="00A56D73">
        <w:t xml:space="preserve">es </w:t>
      </w:r>
      <w:r>
        <w:t>femme</w:t>
      </w:r>
      <w:r w:rsidR="00A56D73">
        <w:t>s</w:t>
      </w:r>
      <w:r>
        <w:t xml:space="preserve"> brûlent plus de glucose (</w:t>
      </w:r>
      <w:r w:rsidR="00A56D73">
        <w:t>de glucides</w:t>
      </w:r>
      <w:r>
        <w:t>), que les hommes</w:t>
      </w:r>
      <w:r w:rsidR="00A56D73">
        <w:t>, et moins de gras</w:t>
      </w:r>
      <w:r>
        <w:t xml:space="preserve">. En plus de cela, les femmes </w:t>
      </w:r>
      <w:r w:rsidR="00A56D73">
        <w:t xml:space="preserve">mettent en </w:t>
      </w:r>
      <w:r>
        <w:t>réserve</w:t>
      </w:r>
      <w:r w:rsidR="00A56D73">
        <w:t xml:space="preserve"> plus de gras après les </w:t>
      </w:r>
      <w:r w:rsidR="00D47898">
        <w:t>repas,</w:t>
      </w:r>
      <w:r w:rsidR="00A56D73">
        <w:t xml:space="preserve"> ce qui </w:t>
      </w:r>
      <w:r>
        <w:t>contribu</w:t>
      </w:r>
      <w:r w:rsidR="00A56D73">
        <w:t xml:space="preserve">e à l’augmentation </w:t>
      </w:r>
      <w:r>
        <w:t xml:space="preserve">supplémentaire </w:t>
      </w:r>
      <w:r w:rsidR="00A56D73">
        <w:t>du tissu adipeux déjà présent</w:t>
      </w:r>
      <w:r>
        <w:t>.</w:t>
      </w:r>
    </w:p>
    <w:p w:rsidR="00B22F32" w:rsidRDefault="0062507A" w:rsidP="00A76865">
      <w:pPr>
        <w:pStyle w:val="NormalWeb"/>
      </w:pPr>
      <w:r>
        <w:t>Du point de vue d'évolution</w:t>
      </w:r>
      <w:r w:rsidR="00B22F32">
        <w:t xml:space="preserve">, les femmes ont un plus </w:t>
      </w:r>
      <w:r>
        <w:t>haut pourcent</w:t>
      </w:r>
      <w:r w:rsidR="00B22F32">
        <w:t>age</w:t>
      </w:r>
      <w:r>
        <w:t xml:space="preserve"> de graisse dans </w:t>
      </w:r>
      <w:r w:rsidR="00B22F32">
        <w:t>l’</w:t>
      </w:r>
      <w:r>
        <w:t xml:space="preserve">organisme puisque les </w:t>
      </w:r>
      <w:r w:rsidR="00B22F32">
        <w:t xml:space="preserve">réserves adipeuses sont ensuite </w:t>
      </w:r>
      <w:r>
        <w:t>utilisées pendant la grossesse et la période d</w:t>
      </w:r>
      <w:r w:rsidR="00B22F32">
        <w:t>e</w:t>
      </w:r>
      <w:r>
        <w:t xml:space="preserve"> lactation. </w:t>
      </w:r>
      <w:r w:rsidR="00B22F32">
        <w:t xml:space="preserve">Dès que </w:t>
      </w:r>
      <w:r>
        <w:t xml:space="preserve">la femme </w:t>
      </w:r>
      <w:r w:rsidR="00B22F32">
        <w:t xml:space="preserve">acquiert </w:t>
      </w:r>
      <w:r>
        <w:t xml:space="preserve">la </w:t>
      </w:r>
      <w:r w:rsidR="00B22F32">
        <w:t xml:space="preserve">capacité </w:t>
      </w:r>
      <w:r>
        <w:t>de conce</w:t>
      </w:r>
      <w:r w:rsidR="00B22F32">
        <w:t>voir</w:t>
      </w:r>
      <w:r>
        <w:t xml:space="preserve">, son organisme commence </w:t>
      </w:r>
      <w:r w:rsidR="00B22F32">
        <w:t xml:space="preserve">à faire des </w:t>
      </w:r>
      <w:r>
        <w:t>réserve</w:t>
      </w:r>
      <w:r w:rsidR="00B22F32">
        <w:t>s d</w:t>
      </w:r>
      <w:r>
        <w:t xml:space="preserve">e graisse </w:t>
      </w:r>
      <w:r w:rsidR="00B22F32">
        <w:t xml:space="preserve">sur les </w:t>
      </w:r>
      <w:r>
        <w:t xml:space="preserve">hanches et les fesses, </w:t>
      </w:r>
      <w:r w:rsidR="00B22F32">
        <w:t>le</w:t>
      </w:r>
      <w:r w:rsidR="00D47898">
        <w:t>s</w:t>
      </w:r>
      <w:r w:rsidR="00B22F32">
        <w:t xml:space="preserve"> stockant pour le cas où il serait nécessaire de porter un enfant.</w:t>
      </w:r>
    </w:p>
    <w:p w:rsidR="00CB1F5D" w:rsidRDefault="00DB3110" w:rsidP="00E50FCA">
      <w:pPr>
        <w:pStyle w:val="NormalWeb"/>
      </w:pPr>
      <w:r>
        <w:rPr>
          <w:noProof/>
        </w:rPr>
        <w:drawing>
          <wp:anchor distT="0" distB="0" distL="114300" distR="114300" simplePos="0" relativeHeight="251660288" behindDoc="1" locked="0" layoutInCell="1" allowOverlap="1" wp14:anchorId="440AB199" wp14:editId="694C14B8">
            <wp:simplePos x="0" y="0"/>
            <wp:positionH relativeFrom="column">
              <wp:posOffset>6985</wp:posOffset>
            </wp:positionH>
            <wp:positionV relativeFrom="paragraph">
              <wp:posOffset>1104900</wp:posOffset>
            </wp:positionV>
            <wp:extent cx="2879090" cy="2879090"/>
            <wp:effectExtent l="0" t="0" r="0" b="0"/>
            <wp:wrapTight wrapText="bothSides">
              <wp:wrapPolygon edited="0">
                <wp:start x="0" y="0"/>
                <wp:lineTo x="0" y="21438"/>
                <wp:lineTo x="21438" y="21438"/>
                <wp:lineTo x="214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mentation-fertilite-600.jpg"/>
                    <pic:cNvPicPr/>
                  </pic:nvPicPr>
                  <pic:blipFill>
                    <a:blip r:embed="rId7">
                      <a:extLst>
                        <a:ext uri="{28A0092B-C50C-407E-A947-70E740481C1C}">
                          <a14:useLocalDpi xmlns:a14="http://schemas.microsoft.com/office/drawing/2010/main" val="0"/>
                        </a:ext>
                      </a:extLst>
                    </a:blip>
                    <a:stretch>
                      <a:fillRect/>
                    </a:stretch>
                  </pic:blipFill>
                  <pic:spPr>
                    <a:xfrm>
                      <a:off x="0" y="0"/>
                      <a:ext cx="2879090" cy="2879090"/>
                    </a:xfrm>
                    <a:prstGeom prst="rect">
                      <a:avLst/>
                    </a:prstGeom>
                  </pic:spPr>
                </pic:pic>
              </a:graphicData>
            </a:graphic>
            <wp14:sizeRelH relativeFrom="page">
              <wp14:pctWidth>0</wp14:pctWidth>
            </wp14:sizeRelH>
            <wp14:sizeRelV relativeFrom="page">
              <wp14:pctHeight>0</wp14:pctHeight>
            </wp14:sizeRelV>
          </wp:anchor>
        </w:drawing>
      </w:r>
      <w:r w:rsidR="00CB1F5D">
        <w:t>L</w:t>
      </w:r>
      <w:r w:rsidR="00B952BE">
        <w:t xml:space="preserve">e tissu adipeux </w:t>
      </w:r>
      <w:r w:rsidR="00CB1F5D">
        <w:t xml:space="preserve">autour </w:t>
      </w:r>
      <w:r w:rsidR="00B952BE">
        <w:t>l</w:t>
      </w:r>
      <w:r w:rsidR="00CB1F5D">
        <w:t xml:space="preserve">es hanches et </w:t>
      </w:r>
      <w:r w:rsidR="00B952BE">
        <w:t>l</w:t>
      </w:r>
      <w:r w:rsidR="00CB1F5D">
        <w:t xml:space="preserve">es fesses (appelé aussi </w:t>
      </w:r>
      <w:r w:rsidR="00B952BE">
        <w:t xml:space="preserve">tissu adipeux </w:t>
      </w:r>
      <w:proofErr w:type="spellStart"/>
      <w:r w:rsidR="00B952BE" w:rsidRPr="00B952BE">
        <w:t>glyuteo</w:t>
      </w:r>
      <w:proofErr w:type="spellEnd"/>
      <w:r w:rsidR="00B952BE" w:rsidRPr="00B952BE">
        <w:t xml:space="preserve"> fémorale</w:t>
      </w:r>
      <w:r w:rsidR="00CB1F5D">
        <w:t xml:space="preserve">) </w:t>
      </w:r>
      <w:r w:rsidR="00CD46DF">
        <w:t xml:space="preserve">est </w:t>
      </w:r>
      <w:r w:rsidR="00CB1F5D">
        <w:t xml:space="preserve">extrêmement riche </w:t>
      </w:r>
      <w:r w:rsidR="00CD46DF">
        <w:t>en</w:t>
      </w:r>
      <w:r w:rsidR="00CB1F5D">
        <w:t xml:space="preserve"> DHA, un de</w:t>
      </w:r>
      <w:r w:rsidR="00D47898">
        <w:t xml:space="preserve">s </w:t>
      </w:r>
      <w:r w:rsidR="00CD46DF">
        <w:t xml:space="preserve">acides gras de type </w:t>
      </w:r>
      <w:r w:rsidR="00CB1F5D">
        <w:t xml:space="preserve">oméga 3. Il </w:t>
      </w:r>
      <w:r w:rsidR="00D47898">
        <w:t xml:space="preserve">existe </w:t>
      </w:r>
      <w:r w:rsidR="00CB1F5D">
        <w:t xml:space="preserve">une théorie </w:t>
      </w:r>
      <w:r w:rsidR="00D47898">
        <w:t>d’après laquelle c</w:t>
      </w:r>
      <w:r w:rsidR="00390559">
        <w:t xml:space="preserve">e tissu adipeux </w:t>
      </w:r>
      <w:proofErr w:type="spellStart"/>
      <w:r w:rsidR="00390559">
        <w:rPr>
          <w:rStyle w:val="hps"/>
        </w:rPr>
        <w:t>glyuteo</w:t>
      </w:r>
      <w:proofErr w:type="spellEnd"/>
      <w:r w:rsidR="00390559">
        <w:rPr>
          <w:rStyle w:val="shorttext"/>
        </w:rPr>
        <w:t xml:space="preserve"> </w:t>
      </w:r>
      <w:r w:rsidR="00390559">
        <w:rPr>
          <w:rStyle w:val="hps"/>
        </w:rPr>
        <w:t>fémorale</w:t>
      </w:r>
      <w:r w:rsidR="00390559">
        <w:t xml:space="preserve"> riche en </w:t>
      </w:r>
      <w:r w:rsidR="00CB1F5D">
        <w:t xml:space="preserve">DHA est utilisé pour </w:t>
      </w:r>
      <w:r w:rsidR="00F66436">
        <w:t xml:space="preserve">la formation du cerveau du bébé et </w:t>
      </w:r>
      <w:r w:rsidR="00CB1F5D">
        <w:t>la f</w:t>
      </w:r>
      <w:r w:rsidR="00390559">
        <w:t xml:space="preserve">abrication </w:t>
      </w:r>
      <w:r w:rsidR="00CB1F5D">
        <w:t>d</w:t>
      </w:r>
      <w:r w:rsidR="00390559">
        <w:t>u</w:t>
      </w:r>
      <w:r w:rsidR="00CB1F5D">
        <w:t xml:space="preserve"> lait </w:t>
      </w:r>
      <w:r w:rsidR="00390559">
        <w:t>maternel</w:t>
      </w:r>
      <w:r w:rsidR="00CB1F5D">
        <w:t>.</w:t>
      </w:r>
    </w:p>
    <w:p w:rsidR="00CC0DE7" w:rsidRDefault="00CB1F5D" w:rsidP="00AC05DC">
      <w:pPr>
        <w:pStyle w:val="NormalWeb"/>
      </w:pPr>
      <w:r>
        <w:t xml:space="preserve">Les chercheurs supposent que les femmes aux Etats-Unis sont disposées à avoir </w:t>
      </w:r>
      <w:r w:rsidR="004921FF">
        <w:t>moins de D</w:t>
      </w:r>
      <w:r>
        <w:t>HA dans les dépôts graisse</w:t>
      </w:r>
      <w:r w:rsidR="004921FF">
        <w:t xml:space="preserve">ux </w:t>
      </w:r>
      <w:proofErr w:type="spellStart"/>
      <w:r w:rsidR="004921FF">
        <w:rPr>
          <w:rStyle w:val="hps"/>
        </w:rPr>
        <w:t>glyuteo</w:t>
      </w:r>
      <w:proofErr w:type="spellEnd"/>
      <w:r w:rsidR="004921FF">
        <w:rPr>
          <w:rStyle w:val="shorttext"/>
        </w:rPr>
        <w:t xml:space="preserve"> </w:t>
      </w:r>
      <w:r w:rsidR="004921FF">
        <w:rPr>
          <w:rStyle w:val="hps"/>
        </w:rPr>
        <w:t>fémoraux à cause de l</w:t>
      </w:r>
      <w:r w:rsidR="005F31C2">
        <w:rPr>
          <w:rStyle w:val="hps"/>
        </w:rPr>
        <w:t>eur</w:t>
      </w:r>
      <w:r w:rsidR="004921FF">
        <w:rPr>
          <w:rStyle w:val="hps"/>
        </w:rPr>
        <w:t xml:space="preserve"> faible </w:t>
      </w:r>
      <w:r>
        <w:t xml:space="preserve">consommation d'oméga 3. </w:t>
      </w:r>
      <w:r w:rsidR="004921FF">
        <w:t xml:space="preserve">Ceci mène </w:t>
      </w:r>
      <w:r>
        <w:t>d'habitude à un</w:t>
      </w:r>
      <w:r w:rsidR="004921FF">
        <w:t>e</w:t>
      </w:r>
      <w:r>
        <w:t xml:space="preserve"> </w:t>
      </w:r>
      <w:r w:rsidR="004921FF">
        <w:t xml:space="preserve">prise </w:t>
      </w:r>
      <w:r>
        <w:t xml:space="preserve">considérable du poids </w:t>
      </w:r>
      <w:r w:rsidR="004921FF">
        <w:t>pendant la grossesse,</w:t>
      </w:r>
      <w:r>
        <w:t xml:space="preserve"> </w:t>
      </w:r>
      <w:r w:rsidR="004921FF">
        <w:t xml:space="preserve">cas le cerveau féminin a la possibilité de « scanner » le statut « nutritionnel » de l’organisme et </w:t>
      </w:r>
      <w:r w:rsidR="005F31C2">
        <w:t xml:space="preserve">de </w:t>
      </w:r>
      <w:r w:rsidR="004921FF">
        <w:t>détecter les endroits où la teneur en DHA est basse.</w:t>
      </w:r>
      <w:r w:rsidR="005F31C2">
        <w:t xml:space="preserve"> Il pousse ensuite le corps à avoir des </w:t>
      </w:r>
      <w:r w:rsidR="001E36DB">
        <w:t xml:space="preserve">sensations de </w:t>
      </w:r>
      <w:r w:rsidR="00CC0DE7">
        <w:t xml:space="preserve">faim aiguës </w:t>
      </w:r>
      <w:r w:rsidR="001E36DB">
        <w:t>et fortes, ce qui stimule les femme</w:t>
      </w:r>
      <w:r w:rsidR="005F31C2">
        <w:t>s</w:t>
      </w:r>
      <w:r w:rsidR="001E36DB">
        <w:t xml:space="preserve"> </w:t>
      </w:r>
      <w:r w:rsidR="005F31C2">
        <w:t>d’</w:t>
      </w:r>
      <w:r w:rsidR="00CC0DE7">
        <w:t xml:space="preserve">absorber plus de nourriture </w:t>
      </w:r>
      <w:r w:rsidR="001E36DB">
        <w:t xml:space="preserve">en essayant de mettre en </w:t>
      </w:r>
      <w:r w:rsidR="00CC0DE7">
        <w:t xml:space="preserve">réserve </w:t>
      </w:r>
      <w:r w:rsidR="001E36DB">
        <w:t xml:space="preserve">autant de </w:t>
      </w:r>
      <w:r w:rsidR="00CC0DE7">
        <w:t xml:space="preserve">DHA </w:t>
      </w:r>
      <w:r w:rsidR="001E36DB">
        <w:t xml:space="preserve">que </w:t>
      </w:r>
      <w:r w:rsidR="00CC0DE7">
        <w:t>possible</w:t>
      </w:r>
      <w:r w:rsidR="001E36DB">
        <w:t xml:space="preserve">. </w:t>
      </w:r>
      <w:r w:rsidR="00B04B18">
        <w:t xml:space="preserve">Le </w:t>
      </w:r>
      <w:r w:rsidR="001E36DB">
        <w:t>DHA</w:t>
      </w:r>
      <w:r w:rsidR="00CC0DE7">
        <w:t xml:space="preserve"> </w:t>
      </w:r>
      <w:r w:rsidR="001E36DB">
        <w:t>qui sera ensuite utilisé pour le support et le développement du cerveau enfantin</w:t>
      </w:r>
      <w:r w:rsidR="00CC0DE7">
        <w:t>. Contrairement à ce</w:t>
      </w:r>
      <w:r w:rsidR="00B04B18">
        <w:t xml:space="preserve">tte population </w:t>
      </w:r>
      <w:r w:rsidR="00CC0DE7">
        <w:t xml:space="preserve">les femmes japonaises ont </w:t>
      </w:r>
      <w:r w:rsidR="001E36DB">
        <w:t xml:space="preserve">le </w:t>
      </w:r>
      <w:r w:rsidR="00CC0DE7">
        <w:t xml:space="preserve">plus haut niveau de DHA dans leurs dépôts graisseux </w:t>
      </w:r>
      <w:r w:rsidR="001E36DB">
        <w:t xml:space="preserve">grâce à la </w:t>
      </w:r>
      <w:r w:rsidR="00CC0DE7">
        <w:t xml:space="preserve">consommation </w:t>
      </w:r>
      <w:r w:rsidR="00B04B18">
        <w:t xml:space="preserve">importante </w:t>
      </w:r>
      <w:r w:rsidR="00CC0DE7">
        <w:t>de poisson</w:t>
      </w:r>
      <w:r w:rsidR="00B04B18">
        <w:t>s</w:t>
      </w:r>
      <w:r w:rsidR="00CC0DE7">
        <w:t xml:space="preserve"> et, </w:t>
      </w:r>
      <w:r w:rsidR="001E36DB">
        <w:t>par conséquent</w:t>
      </w:r>
      <w:r w:rsidR="00CC0DE7">
        <w:t xml:space="preserve">, </w:t>
      </w:r>
      <w:r w:rsidR="001E36DB">
        <w:t xml:space="preserve">pendant la grossesse elles sont bien plus sveltes que </w:t>
      </w:r>
      <w:r w:rsidR="00CC0DE7">
        <w:t xml:space="preserve">leurs </w:t>
      </w:r>
      <w:r w:rsidR="001E36DB">
        <w:t xml:space="preserve">homologues </w:t>
      </w:r>
      <w:proofErr w:type="gramStart"/>
      <w:r w:rsidR="00CC0DE7">
        <w:t>américaines</w:t>
      </w:r>
      <w:proofErr w:type="gramEnd"/>
      <w:r w:rsidR="001E36DB">
        <w:t>.</w:t>
      </w:r>
      <w:r w:rsidR="007F5FB2">
        <w:t xml:space="preserve"> </w:t>
      </w:r>
    </w:p>
    <w:p w:rsidR="00A76865" w:rsidRDefault="007F5FB2" w:rsidP="00A76865">
      <w:pPr>
        <w:pStyle w:val="NormalWeb"/>
      </w:pPr>
      <w:r>
        <w:t xml:space="preserve">Donc point important – peu importe si </w:t>
      </w:r>
      <w:r w:rsidR="00CC0DE7">
        <w:t xml:space="preserve">vous planifiez </w:t>
      </w:r>
      <w:r>
        <w:t xml:space="preserve">avoir un </w:t>
      </w:r>
      <w:r w:rsidR="00CC0DE7">
        <w:t xml:space="preserve">enfant maintenant ou </w:t>
      </w:r>
      <w:r>
        <w:t xml:space="preserve">si </w:t>
      </w:r>
      <w:r w:rsidR="00CC0DE7">
        <w:t>vous avez déjà des enfants, essayez de recevoir une portion adéquate de DHA avec la nourriture</w:t>
      </w:r>
      <w:r>
        <w:t xml:space="preserve"> tous les jours</w:t>
      </w:r>
      <w:r w:rsidR="00CC0DE7">
        <w:t xml:space="preserve">. Faites l'attention à </w:t>
      </w:r>
      <w:r>
        <w:t xml:space="preserve">la </w:t>
      </w:r>
      <w:r w:rsidR="00CC0DE7">
        <w:t xml:space="preserve">balance entre </w:t>
      </w:r>
      <w:r w:rsidR="00964531">
        <w:t>les omégas</w:t>
      </w:r>
      <w:r w:rsidR="00CC0DE7">
        <w:t xml:space="preserve"> 3 et </w:t>
      </w:r>
      <w:r w:rsidR="00964531">
        <w:t>les omégas</w:t>
      </w:r>
      <w:r w:rsidR="00CC0DE7">
        <w:t xml:space="preserve"> 6 </w:t>
      </w:r>
      <w:r>
        <w:t xml:space="preserve">en freinant la consommation de lipides d’origine </w:t>
      </w:r>
      <w:r w:rsidR="00CC0DE7">
        <w:t>végétales et d</w:t>
      </w:r>
      <w:r>
        <w:t xml:space="preserve">es </w:t>
      </w:r>
      <w:r w:rsidR="00CC0DE7">
        <w:t>huiles</w:t>
      </w:r>
      <w:r w:rsidR="00A8069E">
        <w:t xml:space="preserve"> et en privilégiant les poissons gras</w:t>
      </w:r>
      <w:r w:rsidR="00EF73B3">
        <w:t xml:space="preserve"> (saumon, maquereau, </w:t>
      </w:r>
      <w:r w:rsidR="004D39C4" w:rsidRPr="004D39C4">
        <w:t>l'</w:t>
      </w:r>
      <w:hyperlink r:id="rId8" w:tooltip="Anchois" w:history="1">
        <w:r w:rsidR="004D39C4" w:rsidRPr="004D39C4">
          <w:t>anchois</w:t>
        </w:r>
      </w:hyperlink>
      <w:r w:rsidR="004D39C4" w:rsidRPr="004D39C4">
        <w:t>, le </w:t>
      </w:r>
      <w:hyperlink r:id="rId9" w:tooltip="Hareng" w:history="1">
        <w:r w:rsidR="004D39C4" w:rsidRPr="004D39C4">
          <w:t>hareng</w:t>
        </w:r>
      </w:hyperlink>
      <w:r w:rsidR="004D39C4" w:rsidRPr="004D39C4">
        <w:t>, la </w:t>
      </w:r>
      <w:hyperlink r:id="rId10" w:tooltip="Sardine" w:history="1">
        <w:r w:rsidR="004D39C4" w:rsidRPr="004D39C4">
          <w:t>sardine</w:t>
        </w:r>
      </w:hyperlink>
      <w:r w:rsidR="004D39C4" w:rsidRPr="004D39C4">
        <w:t>, et la </w:t>
      </w:r>
      <w:hyperlink r:id="rId11" w:tooltip="Truite" w:history="1">
        <w:r w:rsidR="004D39C4" w:rsidRPr="004D39C4">
          <w:t>truite</w:t>
        </w:r>
      </w:hyperlink>
      <w:r w:rsidR="004D39C4">
        <w:t>)</w:t>
      </w:r>
      <w:r w:rsidR="00A8069E">
        <w:t xml:space="preserve"> ou les huiles qui en sont extraites</w:t>
      </w:r>
      <w:r w:rsidR="00CC0DE7">
        <w:t>.</w:t>
      </w:r>
    </w:p>
    <w:p w:rsidR="00A76865" w:rsidRDefault="00CC0DE7" w:rsidP="00A76865">
      <w:pPr>
        <w:pStyle w:val="NormalWeb"/>
      </w:pPr>
      <w:r>
        <w:t xml:space="preserve">Essayez </w:t>
      </w:r>
      <w:r w:rsidR="00DC007A">
        <w:t>« </w:t>
      </w:r>
      <w:r>
        <w:t>d</w:t>
      </w:r>
      <w:r w:rsidR="00DC007A">
        <w:t xml:space="preserve">’arranger » votre </w:t>
      </w:r>
      <w:r>
        <w:t xml:space="preserve">métabolisme pour que vous puissiez utiliser </w:t>
      </w:r>
      <w:r w:rsidR="00DC007A">
        <w:t xml:space="preserve">les </w:t>
      </w:r>
      <w:r>
        <w:t xml:space="preserve">graisses pour la production d'énergie. Il est possible de le faire en réduisant </w:t>
      </w:r>
      <w:r w:rsidR="00DC007A">
        <w:t xml:space="preserve">la </w:t>
      </w:r>
      <w:r>
        <w:t>part d</w:t>
      </w:r>
      <w:r w:rsidR="00DC007A">
        <w:t xml:space="preserve">e glucides </w:t>
      </w:r>
      <w:r>
        <w:t>dans la nourriture</w:t>
      </w:r>
      <w:r w:rsidR="00DC007A">
        <w:t>, en divisant les apports</w:t>
      </w:r>
      <w:r w:rsidR="003B26E9">
        <w:t xml:space="preserve"> à la fois</w:t>
      </w:r>
      <w:r w:rsidR="00DC007A">
        <w:t xml:space="preserve">, ce qui poussera votre corps à brûler des tissus adipeux et devenir plus sec. </w:t>
      </w:r>
      <w:r>
        <w:t>Par exemple, essayez de manger peu d</w:t>
      </w:r>
      <w:r w:rsidR="00707F15">
        <w:t xml:space="preserve">e glucides les jours sans </w:t>
      </w:r>
      <w:r w:rsidR="00707F15">
        <w:lastRenderedPageBreak/>
        <w:t>entrainement et plus – les jours d’entrainement</w:t>
      </w:r>
      <w:r>
        <w:t xml:space="preserve">. </w:t>
      </w:r>
      <w:r w:rsidR="00707F15">
        <w:t xml:space="preserve">Les exercices en anaérobie comme les exercices avec poids et haltères et les sprints aident </w:t>
      </w:r>
      <w:r w:rsidR="003B26E9">
        <w:t>à l</w:t>
      </w:r>
      <w:r>
        <w:t>'optimisation de votre métabolisme.</w:t>
      </w:r>
    </w:p>
    <w:p w:rsidR="00CC0DE7" w:rsidRDefault="00DB3110" w:rsidP="009803EE">
      <w:pPr>
        <w:pStyle w:val="NormalWeb"/>
      </w:pPr>
      <w:r>
        <w:rPr>
          <w:noProof/>
        </w:rPr>
        <w:drawing>
          <wp:anchor distT="0" distB="0" distL="114300" distR="114300" simplePos="0" relativeHeight="251661312" behindDoc="1" locked="0" layoutInCell="1" allowOverlap="1" wp14:anchorId="4A45503B" wp14:editId="6023B415">
            <wp:simplePos x="0" y="0"/>
            <wp:positionH relativeFrom="column">
              <wp:posOffset>1905</wp:posOffset>
            </wp:positionH>
            <wp:positionV relativeFrom="paragraph">
              <wp:posOffset>954405</wp:posOffset>
            </wp:positionV>
            <wp:extent cx="3498215" cy="2312670"/>
            <wp:effectExtent l="0" t="0" r="6985" b="0"/>
            <wp:wrapTight wrapText="bothSides">
              <wp:wrapPolygon edited="0">
                <wp:start x="0" y="0"/>
                <wp:lineTo x="0" y="21351"/>
                <wp:lineTo x="21526" y="21351"/>
                <wp:lineTo x="2152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ments-conseilles-grossesse-maman.jpg"/>
                    <pic:cNvPicPr/>
                  </pic:nvPicPr>
                  <pic:blipFill>
                    <a:blip r:embed="rId12">
                      <a:extLst>
                        <a:ext uri="{28A0092B-C50C-407E-A947-70E740481C1C}">
                          <a14:useLocalDpi xmlns:a14="http://schemas.microsoft.com/office/drawing/2010/main" val="0"/>
                        </a:ext>
                      </a:extLst>
                    </a:blip>
                    <a:stretch>
                      <a:fillRect/>
                    </a:stretch>
                  </pic:blipFill>
                  <pic:spPr>
                    <a:xfrm>
                      <a:off x="0" y="0"/>
                      <a:ext cx="3498215" cy="2312670"/>
                    </a:xfrm>
                    <a:prstGeom prst="rect">
                      <a:avLst/>
                    </a:prstGeom>
                  </pic:spPr>
                </pic:pic>
              </a:graphicData>
            </a:graphic>
            <wp14:sizeRelH relativeFrom="page">
              <wp14:pctWidth>0</wp14:pctWidth>
            </wp14:sizeRelH>
            <wp14:sizeRelV relativeFrom="page">
              <wp14:pctHeight>0</wp14:pctHeight>
            </wp14:sizeRelV>
          </wp:anchor>
        </w:drawing>
      </w:r>
      <w:r w:rsidR="00CC0DE7" w:rsidRPr="00336262">
        <w:rPr>
          <w:b/>
          <w:u w:val="single"/>
        </w:rPr>
        <w:t>N° 2.</w:t>
      </w:r>
      <w:r w:rsidR="00CC0DE7">
        <w:t xml:space="preserve"> Les femmes et les hommes brûlent (et </w:t>
      </w:r>
      <w:r w:rsidR="002F3816">
        <w:t>stockent)</w:t>
      </w:r>
      <w:r w:rsidR="00CC0DE7">
        <w:t xml:space="preserve"> de la graisse différemment. </w:t>
      </w:r>
      <w:r w:rsidR="002F3816">
        <w:t>Les f</w:t>
      </w:r>
      <w:r w:rsidR="00CC0DE7">
        <w:t>emmes utilis</w:t>
      </w:r>
      <w:r w:rsidR="002F3816">
        <w:t xml:space="preserve">ent majoritairement les graisses </w:t>
      </w:r>
      <w:r w:rsidR="00CC0DE7">
        <w:t xml:space="preserve">comme une source </w:t>
      </w:r>
      <w:r w:rsidR="002F3816">
        <w:t>énergétique p</w:t>
      </w:r>
      <w:r w:rsidR="00CC0DE7">
        <w:t>our l</w:t>
      </w:r>
      <w:r w:rsidR="002F3816">
        <w:t xml:space="preserve">’entrainement, </w:t>
      </w:r>
      <w:r w:rsidR="00CC0DE7">
        <w:t xml:space="preserve">à la différence des hommes. </w:t>
      </w:r>
      <w:r w:rsidR="002F3816">
        <w:t>Ceci rend l</w:t>
      </w:r>
      <w:r w:rsidR="00CC0DE7">
        <w:t>es exercices physiques indispensables pour les femmes voulant se débarrasser d</w:t>
      </w:r>
      <w:r w:rsidR="002F3816">
        <w:t>u tissu adipeux</w:t>
      </w:r>
      <w:r w:rsidR="00CC0DE7">
        <w:t xml:space="preserve">, </w:t>
      </w:r>
      <w:r w:rsidR="002F3816">
        <w:t xml:space="preserve">car </w:t>
      </w:r>
      <w:r w:rsidR="00CC0DE7">
        <w:t xml:space="preserve">les femmes brûlent beaucoup moins </w:t>
      </w:r>
      <w:r w:rsidR="002F3816">
        <w:t xml:space="preserve">de gras </w:t>
      </w:r>
      <w:r w:rsidR="00CC0DE7">
        <w:t>au repos.</w:t>
      </w:r>
    </w:p>
    <w:p w:rsidR="00A76865" w:rsidRDefault="00CC0DE7" w:rsidP="00A76865">
      <w:pPr>
        <w:pStyle w:val="NormalWeb"/>
      </w:pPr>
      <w:r>
        <w:t xml:space="preserve">En plus de cela, les femmes </w:t>
      </w:r>
      <w:r w:rsidR="00880471">
        <w:t xml:space="preserve">stockent </w:t>
      </w:r>
      <w:r>
        <w:t>de la graisse directement sous la peau</w:t>
      </w:r>
      <w:r w:rsidR="00880471">
        <w:t xml:space="preserve">, alors que les hommes stockent plus de </w:t>
      </w:r>
      <w:r>
        <w:t xml:space="preserve">graisse viscérale. La graisse viscérale est </w:t>
      </w:r>
      <w:r w:rsidR="00E57925">
        <w:t xml:space="preserve">active </w:t>
      </w:r>
      <w:r>
        <w:t>métaboli</w:t>
      </w:r>
      <w:r w:rsidR="00E57925">
        <w:t xml:space="preserve">quement et </w:t>
      </w:r>
      <w:r>
        <w:t>provoque le risque de développement de maladies cardiovasculaires et un</w:t>
      </w:r>
      <w:r w:rsidR="00E57925">
        <w:t xml:space="preserve">e résistance à l’insuline. Alors que pour les femmes la petite quantité de gras </w:t>
      </w:r>
      <w:r w:rsidR="000405D5">
        <w:t xml:space="preserve">stockée </w:t>
      </w:r>
      <w:r w:rsidR="00E57925">
        <w:t xml:space="preserve">dans la partie </w:t>
      </w:r>
      <w:r>
        <w:t>inférieur</w:t>
      </w:r>
      <w:r w:rsidR="00E57925">
        <w:t xml:space="preserve">e du corps </w:t>
      </w:r>
      <w:r>
        <w:t xml:space="preserve">est un indicateur d'une bonne </w:t>
      </w:r>
      <w:r w:rsidR="00E57925">
        <w:t>s</w:t>
      </w:r>
      <w:r>
        <w:t>anté et du risque réduit de développement de problèmes cardiaques !</w:t>
      </w:r>
    </w:p>
    <w:p w:rsidR="00964A0F" w:rsidRDefault="00CC0DE7" w:rsidP="00964A0F">
      <w:pPr>
        <w:pStyle w:val="NormalWeb"/>
      </w:pPr>
      <w:r>
        <w:t xml:space="preserve">Les femmes sont disposées à se </w:t>
      </w:r>
      <w:r w:rsidR="00B365D8">
        <w:t>débarrasser</w:t>
      </w:r>
      <w:r>
        <w:t xml:space="preserve"> d'abord de la graisse dans </w:t>
      </w:r>
      <w:r w:rsidR="005D2DF8">
        <w:t xml:space="preserve">la partie supérieure du </w:t>
      </w:r>
      <w:r>
        <w:t xml:space="preserve">corps, </w:t>
      </w:r>
      <w:r w:rsidR="005D2DF8">
        <w:t xml:space="preserve">alors qu’enlever la graisse de la partie basse </w:t>
      </w:r>
      <w:r>
        <w:t>représent</w:t>
      </w:r>
      <w:r w:rsidR="005D2DF8">
        <w:t xml:space="preserve">e un processus bien plus long et </w:t>
      </w:r>
      <w:r w:rsidR="00B365D8">
        <w:t>d</w:t>
      </w:r>
      <w:r w:rsidR="005D2DF8">
        <w:t xml:space="preserve">es efforts bien plus intenses. </w:t>
      </w:r>
      <w:r>
        <w:t>Comme il a été déjà dit dans le point N° 1, l'organisme f</w:t>
      </w:r>
      <w:r w:rsidR="004E687D">
        <w:t>éminin stock</w:t>
      </w:r>
      <w:r w:rsidR="00B365D8">
        <w:t>e</w:t>
      </w:r>
      <w:r w:rsidR="004E687D">
        <w:t xml:space="preserve"> les </w:t>
      </w:r>
      <w:r>
        <w:t>graisse</w:t>
      </w:r>
      <w:r w:rsidR="004E687D">
        <w:t>s</w:t>
      </w:r>
      <w:r>
        <w:t xml:space="preserve"> tout d'abord pour </w:t>
      </w:r>
      <w:r w:rsidR="004E687D">
        <w:t xml:space="preserve">supplémenter </w:t>
      </w:r>
      <w:r>
        <w:t>l'incubation d</w:t>
      </w:r>
      <w:r w:rsidR="004E687D">
        <w:t xml:space="preserve">’un </w:t>
      </w:r>
      <w:r>
        <w:t xml:space="preserve">enfant, mais </w:t>
      </w:r>
      <w:r w:rsidR="005138C3">
        <w:t xml:space="preserve">les femmes </w:t>
      </w:r>
      <w:r>
        <w:t>ont aussi un plus grand nombre</w:t>
      </w:r>
      <w:r w:rsidR="005138C3">
        <w:t xml:space="preserve"> </w:t>
      </w:r>
      <w:r>
        <w:t xml:space="preserve">de </w:t>
      </w:r>
      <w:r w:rsidRPr="00401551">
        <w:rPr>
          <w:b/>
        </w:rPr>
        <w:t>récepteurs alpha</w:t>
      </w:r>
      <w:r w:rsidR="00B365D8">
        <w:t>*</w:t>
      </w:r>
      <w:r>
        <w:t xml:space="preserve"> dans </w:t>
      </w:r>
      <w:r w:rsidR="005138C3">
        <w:t xml:space="preserve">cette zone par rapport aux hommes. </w:t>
      </w:r>
      <w:r>
        <w:t>La combinaison de</w:t>
      </w:r>
      <w:r w:rsidR="005138C3">
        <w:t>s</w:t>
      </w:r>
      <w:r>
        <w:t xml:space="preserve"> </w:t>
      </w:r>
      <w:r w:rsidRPr="00401551">
        <w:rPr>
          <w:b/>
        </w:rPr>
        <w:t>récepteurs alpha</w:t>
      </w:r>
      <w:r w:rsidR="00B365D8">
        <w:t>*</w:t>
      </w:r>
      <w:r>
        <w:t xml:space="preserve"> et d'œstrogène ralentit la perte</w:t>
      </w:r>
      <w:r w:rsidR="005138C3">
        <w:t xml:space="preserve"> du gras</w:t>
      </w:r>
      <w:r>
        <w:t xml:space="preserve">. </w:t>
      </w:r>
      <w:r w:rsidR="0072723A">
        <w:t xml:space="preserve">Chez les hommes les </w:t>
      </w:r>
      <w:r w:rsidRPr="00401551">
        <w:rPr>
          <w:b/>
        </w:rPr>
        <w:t xml:space="preserve">récepteurs </w:t>
      </w:r>
      <w:r w:rsidR="00B365D8" w:rsidRPr="00401551">
        <w:rPr>
          <w:b/>
        </w:rPr>
        <w:t>bêta</w:t>
      </w:r>
      <w:r w:rsidR="00B365D8">
        <w:t xml:space="preserve">* </w:t>
      </w:r>
      <w:r w:rsidR="0072723A">
        <w:t xml:space="preserve">sont plus nombreux, ce qui leur </w:t>
      </w:r>
      <w:r>
        <w:t xml:space="preserve">permet </w:t>
      </w:r>
      <w:r w:rsidR="0072723A">
        <w:t xml:space="preserve">de brûler </w:t>
      </w:r>
      <w:r>
        <w:t>plus facile</w:t>
      </w:r>
      <w:r w:rsidR="0072723A">
        <w:t xml:space="preserve">ment </w:t>
      </w:r>
      <w:r>
        <w:t xml:space="preserve"> </w:t>
      </w:r>
      <w:r w:rsidR="0072723A">
        <w:t>d</w:t>
      </w:r>
      <w:r>
        <w:t>e la graisse.</w:t>
      </w:r>
    </w:p>
    <w:p w:rsidR="00401551" w:rsidRDefault="00401551" w:rsidP="00401551">
      <w:pPr>
        <w:shd w:val="clear" w:color="auto" w:fill="FFFFFF"/>
        <w:spacing w:after="0" w:line="331" w:lineRule="atLeast"/>
        <w:textAlignment w:val="baseline"/>
        <w:rPr>
          <w:rFonts w:ascii="inherit" w:eastAsia="Times New Roman" w:hAnsi="inherit" w:cs="Arial"/>
          <w:color w:val="2A2A2A"/>
          <w:sz w:val="21"/>
          <w:szCs w:val="21"/>
          <w:lang w:eastAsia="fr-FR"/>
        </w:rPr>
      </w:pPr>
      <w:r>
        <w:rPr>
          <w:rFonts w:ascii="inherit" w:eastAsia="Times New Roman" w:hAnsi="inherit" w:cs="Arial"/>
          <w:color w:val="2A2A2A"/>
          <w:sz w:val="21"/>
          <w:szCs w:val="21"/>
          <w:lang w:eastAsia="fr-FR"/>
        </w:rPr>
        <w:t>****************************************</w:t>
      </w:r>
    </w:p>
    <w:p w:rsidR="00B2249D" w:rsidRDefault="00401551" w:rsidP="00B2249D">
      <w:pPr>
        <w:numPr>
          <w:ilvl w:val="0"/>
          <w:numId w:val="1"/>
        </w:numPr>
        <w:shd w:val="clear" w:color="auto" w:fill="FFFFFF"/>
        <w:spacing w:after="0" w:line="331" w:lineRule="atLeast"/>
        <w:ind w:left="0"/>
        <w:textAlignment w:val="baseline"/>
        <w:rPr>
          <w:rFonts w:ascii="Times New Roman" w:eastAsia="Times New Roman" w:hAnsi="Times New Roman" w:cs="Times New Roman"/>
          <w:i/>
          <w:sz w:val="24"/>
          <w:szCs w:val="24"/>
          <w:lang w:eastAsia="fr-FR"/>
        </w:rPr>
      </w:pPr>
      <w:r w:rsidRPr="00401551">
        <w:rPr>
          <w:rFonts w:ascii="Times New Roman" w:eastAsia="Times New Roman" w:hAnsi="Times New Roman" w:cs="Times New Roman"/>
          <w:i/>
          <w:sz w:val="24"/>
          <w:szCs w:val="24"/>
          <w:lang w:eastAsia="fr-FR"/>
        </w:rPr>
        <w:t>Un récepteur membranaire = est une protéine qui est située sur la membrane qui entoure chaque cellule de l'organisme (on l’appelle encore une membrane plasmique). Le rôle des récepteurs membranaires est de recevoir un message.</w:t>
      </w:r>
    </w:p>
    <w:p w:rsidR="00F1764C" w:rsidRDefault="00B365D8" w:rsidP="00F1764C">
      <w:pPr>
        <w:numPr>
          <w:ilvl w:val="0"/>
          <w:numId w:val="1"/>
        </w:numPr>
        <w:shd w:val="clear" w:color="auto" w:fill="FFFFFF"/>
        <w:spacing w:after="0" w:line="331" w:lineRule="atLeast"/>
        <w:ind w:left="0"/>
        <w:textAlignment w:val="baseline"/>
        <w:rPr>
          <w:rFonts w:ascii="Times New Roman" w:eastAsia="Times New Roman" w:hAnsi="Times New Roman" w:cs="Times New Roman"/>
          <w:i/>
          <w:sz w:val="24"/>
          <w:szCs w:val="24"/>
          <w:lang w:eastAsia="fr-FR"/>
        </w:rPr>
      </w:pPr>
      <w:r w:rsidRPr="00B2249D">
        <w:rPr>
          <w:rFonts w:ascii="Times New Roman" w:eastAsia="Times New Roman" w:hAnsi="Times New Roman" w:cs="Times New Roman"/>
          <w:i/>
          <w:sz w:val="24"/>
          <w:szCs w:val="24"/>
          <w:lang w:eastAsia="fr-FR"/>
        </w:rPr>
        <w:t>Les </w:t>
      </w:r>
      <w:bookmarkStart w:id="0" w:name="_GoBack"/>
      <w:r w:rsidRPr="00B2249D">
        <w:rPr>
          <w:rFonts w:ascii="Times New Roman" w:eastAsia="Times New Roman" w:hAnsi="Times New Roman" w:cs="Times New Roman"/>
          <w:i/>
          <w:sz w:val="24"/>
          <w:szCs w:val="24"/>
          <w:lang w:eastAsia="fr-FR"/>
        </w:rPr>
        <w:t xml:space="preserve">récepteurs </w:t>
      </w:r>
      <w:r w:rsidRPr="00B2249D">
        <w:rPr>
          <w:rFonts w:ascii="Times New Roman" w:eastAsia="Times New Roman" w:hAnsi="Times New Roman" w:cs="Times New Roman"/>
          <w:b/>
          <w:i/>
          <w:sz w:val="24"/>
          <w:szCs w:val="24"/>
          <w:lang w:eastAsia="fr-FR"/>
        </w:rPr>
        <w:t>alpha adrénergiques</w:t>
      </w:r>
      <w:bookmarkEnd w:id="0"/>
      <w:r w:rsidRPr="00B2249D">
        <w:rPr>
          <w:rFonts w:ascii="Times New Roman" w:eastAsia="Times New Roman" w:hAnsi="Times New Roman" w:cs="Times New Roman"/>
          <w:i/>
          <w:sz w:val="24"/>
          <w:szCs w:val="24"/>
          <w:lang w:eastAsia="fr-FR"/>
        </w:rPr>
        <w:t>, sont présents sur les cellules musculaires du </w:t>
      </w:r>
      <w:r w:rsidR="00401551" w:rsidRPr="00B2249D">
        <w:rPr>
          <w:rFonts w:ascii="Times New Roman" w:eastAsia="Times New Roman" w:hAnsi="Times New Roman" w:cs="Times New Roman"/>
          <w:i/>
          <w:sz w:val="24"/>
          <w:szCs w:val="24"/>
          <w:lang w:eastAsia="fr-FR"/>
        </w:rPr>
        <w:t>cœur</w:t>
      </w:r>
      <w:r w:rsidRPr="00B2249D">
        <w:rPr>
          <w:rFonts w:ascii="Times New Roman" w:eastAsia="Times New Roman" w:hAnsi="Times New Roman" w:cs="Times New Roman"/>
          <w:i/>
          <w:sz w:val="24"/>
          <w:szCs w:val="24"/>
          <w:lang w:eastAsia="fr-FR"/>
        </w:rPr>
        <w:t xml:space="preserve"> et des artères. La stimulation des récepteurs alpha, entraîne une augmentation du rythme, et de la force des contractions du </w:t>
      </w:r>
      <w:r w:rsidR="00B2249D" w:rsidRPr="00B2249D">
        <w:rPr>
          <w:rFonts w:ascii="Times New Roman" w:eastAsia="Times New Roman" w:hAnsi="Times New Roman" w:cs="Times New Roman"/>
          <w:i/>
          <w:sz w:val="24"/>
          <w:szCs w:val="24"/>
          <w:lang w:eastAsia="fr-FR"/>
        </w:rPr>
        <w:t>cœur</w:t>
      </w:r>
      <w:r w:rsidRPr="00B2249D">
        <w:rPr>
          <w:rFonts w:ascii="Times New Roman" w:eastAsia="Times New Roman" w:hAnsi="Times New Roman" w:cs="Times New Roman"/>
          <w:i/>
          <w:sz w:val="24"/>
          <w:szCs w:val="24"/>
          <w:lang w:eastAsia="fr-FR"/>
        </w:rPr>
        <w:t>. L'intensité du tonus des vaisseaux,</w:t>
      </w:r>
      <w:r w:rsidR="00B2249D">
        <w:rPr>
          <w:rFonts w:ascii="Times New Roman" w:eastAsia="Times New Roman" w:hAnsi="Times New Roman" w:cs="Times New Roman"/>
          <w:i/>
          <w:sz w:val="24"/>
          <w:szCs w:val="24"/>
          <w:lang w:eastAsia="fr-FR"/>
        </w:rPr>
        <w:t xml:space="preserve"> appelée vasoconstriction,</w:t>
      </w:r>
      <w:r w:rsidR="00B2249D" w:rsidRPr="00B2249D">
        <w:rPr>
          <w:rFonts w:ascii="Times New Roman" w:eastAsia="Times New Roman" w:hAnsi="Times New Roman" w:cs="Times New Roman"/>
          <w:i/>
          <w:sz w:val="24"/>
          <w:szCs w:val="24"/>
          <w:lang w:eastAsia="fr-FR"/>
        </w:rPr>
        <w:t xml:space="preserve"> </w:t>
      </w:r>
      <w:r w:rsidRPr="00B2249D">
        <w:rPr>
          <w:rFonts w:ascii="Times New Roman" w:eastAsia="Times New Roman" w:hAnsi="Times New Roman" w:cs="Times New Roman"/>
          <w:i/>
          <w:sz w:val="24"/>
          <w:szCs w:val="24"/>
          <w:lang w:eastAsia="fr-FR"/>
        </w:rPr>
        <w:t xml:space="preserve">est également accentuée. </w:t>
      </w:r>
    </w:p>
    <w:p w:rsidR="00B365D8" w:rsidRPr="00B365D8" w:rsidRDefault="00B365D8" w:rsidP="00F1764C">
      <w:pPr>
        <w:numPr>
          <w:ilvl w:val="0"/>
          <w:numId w:val="1"/>
        </w:numPr>
        <w:shd w:val="clear" w:color="auto" w:fill="FFFFFF"/>
        <w:spacing w:after="0" w:line="331" w:lineRule="atLeast"/>
        <w:ind w:left="0"/>
        <w:textAlignment w:val="baseline"/>
        <w:rPr>
          <w:rFonts w:ascii="Times New Roman" w:eastAsia="Times New Roman" w:hAnsi="Times New Roman" w:cs="Times New Roman"/>
          <w:i/>
          <w:sz w:val="24"/>
          <w:szCs w:val="24"/>
          <w:lang w:eastAsia="fr-FR"/>
        </w:rPr>
      </w:pPr>
      <w:r w:rsidRPr="00B365D8">
        <w:rPr>
          <w:rFonts w:ascii="Times New Roman" w:eastAsia="Times New Roman" w:hAnsi="Times New Roman" w:cs="Times New Roman"/>
          <w:i/>
          <w:sz w:val="24"/>
          <w:szCs w:val="24"/>
          <w:lang w:eastAsia="fr-FR"/>
        </w:rPr>
        <w:t>Les</w:t>
      </w:r>
      <w:r w:rsidRPr="00F1764C">
        <w:rPr>
          <w:rFonts w:ascii="Times New Roman" w:eastAsia="Times New Roman" w:hAnsi="Times New Roman" w:cs="Times New Roman"/>
          <w:i/>
          <w:sz w:val="24"/>
          <w:szCs w:val="24"/>
          <w:lang w:eastAsia="fr-FR"/>
        </w:rPr>
        <w:t xml:space="preserve"> récepteurs </w:t>
      </w:r>
      <w:r w:rsidRPr="00F1764C">
        <w:rPr>
          <w:rFonts w:ascii="Times New Roman" w:eastAsia="Times New Roman" w:hAnsi="Times New Roman" w:cs="Times New Roman"/>
          <w:b/>
          <w:i/>
          <w:sz w:val="24"/>
          <w:szCs w:val="24"/>
          <w:lang w:eastAsia="fr-FR"/>
        </w:rPr>
        <w:t>bêta adrénergiques</w:t>
      </w:r>
      <w:r w:rsidRPr="00F1764C">
        <w:rPr>
          <w:rFonts w:ascii="Times New Roman" w:eastAsia="Times New Roman" w:hAnsi="Times New Roman" w:cs="Times New Roman"/>
          <w:i/>
          <w:sz w:val="24"/>
          <w:szCs w:val="24"/>
          <w:lang w:eastAsia="fr-FR"/>
        </w:rPr>
        <w:t> </w:t>
      </w:r>
      <w:r w:rsidRPr="00B365D8">
        <w:rPr>
          <w:rFonts w:ascii="Times New Roman" w:eastAsia="Times New Roman" w:hAnsi="Times New Roman" w:cs="Times New Roman"/>
          <w:i/>
          <w:sz w:val="24"/>
          <w:szCs w:val="24"/>
          <w:lang w:eastAsia="fr-FR"/>
        </w:rPr>
        <w:t>sont surtout présents au niveau des cellules du</w:t>
      </w:r>
      <w:r w:rsidRPr="00F1764C">
        <w:rPr>
          <w:rFonts w:ascii="Times New Roman" w:eastAsia="Times New Roman" w:hAnsi="Times New Roman" w:cs="Times New Roman"/>
          <w:i/>
          <w:sz w:val="24"/>
          <w:szCs w:val="24"/>
          <w:lang w:eastAsia="fr-FR"/>
        </w:rPr>
        <w:t> </w:t>
      </w:r>
      <w:r w:rsidR="002E3C8B" w:rsidRPr="00F1764C">
        <w:rPr>
          <w:rFonts w:ascii="Times New Roman" w:eastAsia="Times New Roman" w:hAnsi="Times New Roman" w:cs="Times New Roman"/>
          <w:i/>
          <w:sz w:val="24"/>
          <w:szCs w:val="24"/>
          <w:lang w:eastAsia="fr-FR"/>
        </w:rPr>
        <w:t>cœur</w:t>
      </w:r>
      <w:r w:rsidRPr="00B365D8">
        <w:rPr>
          <w:rFonts w:ascii="Times New Roman" w:eastAsia="Times New Roman" w:hAnsi="Times New Roman" w:cs="Times New Roman"/>
          <w:i/>
          <w:sz w:val="24"/>
          <w:szCs w:val="24"/>
          <w:lang w:eastAsia="fr-FR"/>
        </w:rPr>
        <w:t>, des</w:t>
      </w:r>
      <w:r w:rsidRPr="00F1764C">
        <w:rPr>
          <w:rFonts w:ascii="Times New Roman" w:eastAsia="Times New Roman" w:hAnsi="Times New Roman" w:cs="Times New Roman"/>
          <w:i/>
          <w:sz w:val="24"/>
          <w:szCs w:val="24"/>
          <w:lang w:eastAsia="fr-FR"/>
        </w:rPr>
        <w:t> vaisseaux</w:t>
      </w:r>
      <w:r w:rsidR="002E3C8B" w:rsidRPr="00F1764C">
        <w:rPr>
          <w:rFonts w:ascii="Times New Roman" w:eastAsia="Times New Roman" w:hAnsi="Times New Roman" w:cs="Times New Roman"/>
          <w:i/>
          <w:sz w:val="24"/>
          <w:szCs w:val="24"/>
          <w:lang w:eastAsia="fr-FR"/>
        </w:rPr>
        <w:t xml:space="preserve">, </w:t>
      </w:r>
      <w:r w:rsidRPr="00B365D8">
        <w:rPr>
          <w:rFonts w:ascii="Times New Roman" w:eastAsia="Times New Roman" w:hAnsi="Times New Roman" w:cs="Times New Roman"/>
          <w:i/>
          <w:sz w:val="24"/>
          <w:szCs w:val="24"/>
          <w:lang w:eastAsia="fr-FR"/>
        </w:rPr>
        <w:t xml:space="preserve"> cellules musculaires et les bronches, </w:t>
      </w:r>
      <w:r w:rsidR="002E3C8B" w:rsidRPr="00F1764C">
        <w:rPr>
          <w:rFonts w:ascii="Times New Roman" w:eastAsia="Times New Roman" w:hAnsi="Times New Roman" w:cs="Times New Roman"/>
          <w:i/>
          <w:sz w:val="24"/>
          <w:szCs w:val="24"/>
          <w:lang w:eastAsia="fr-FR"/>
        </w:rPr>
        <w:t xml:space="preserve"> ainsi qu’</w:t>
      </w:r>
      <w:r w:rsidRPr="00B365D8">
        <w:rPr>
          <w:rFonts w:ascii="Times New Roman" w:eastAsia="Times New Roman" w:hAnsi="Times New Roman" w:cs="Times New Roman"/>
          <w:i/>
          <w:sz w:val="24"/>
          <w:szCs w:val="24"/>
          <w:lang w:eastAsia="fr-FR"/>
        </w:rPr>
        <w:t>à la surface des cellules graisseuses, c'est-à-dire les</w:t>
      </w:r>
      <w:r w:rsidRPr="00F1764C">
        <w:rPr>
          <w:rFonts w:ascii="Times New Roman" w:eastAsia="Times New Roman" w:hAnsi="Times New Roman" w:cs="Times New Roman"/>
          <w:i/>
          <w:sz w:val="24"/>
          <w:szCs w:val="24"/>
          <w:lang w:eastAsia="fr-FR"/>
        </w:rPr>
        <w:t> adipocytes </w:t>
      </w:r>
      <w:r w:rsidRPr="00B365D8">
        <w:rPr>
          <w:rFonts w:ascii="Times New Roman" w:eastAsia="Times New Roman" w:hAnsi="Times New Roman" w:cs="Times New Roman"/>
          <w:i/>
          <w:sz w:val="24"/>
          <w:szCs w:val="24"/>
          <w:lang w:eastAsia="fr-FR"/>
        </w:rPr>
        <w:t>et des cellules des intestins. Leur stimulation entraîne essentiellement une</w:t>
      </w:r>
      <w:r w:rsidR="002E3C8B" w:rsidRPr="00F1764C">
        <w:rPr>
          <w:rFonts w:ascii="Times New Roman" w:eastAsia="Times New Roman" w:hAnsi="Times New Roman" w:cs="Times New Roman"/>
          <w:i/>
          <w:sz w:val="24"/>
          <w:szCs w:val="24"/>
          <w:lang w:eastAsia="fr-FR"/>
        </w:rPr>
        <w:t xml:space="preserve"> </w:t>
      </w:r>
      <w:r w:rsidRPr="00F1764C">
        <w:rPr>
          <w:rFonts w:ascii="Times New Roman" w:eastAsia="Times New Roman" w:hAnsi="Times New Roman" w:cs="Times New Roman"/>
          <w:i/>
          <w:sz w:val="24"/>
          <w:szCs w:val="24"/>
          <w:lang w:eastAsia="fr-FR"/>
        </w:rPr>
        <w:t>thermogenèse</w:t>
      </w:r>
      <w:r w:rsidRPr="00B365D8">
        <w:rPr>
          <w:rFonts w:ascii="Times New Roman" w:eastAsia="Times New Roman" w:hAnsi="Times New Roman" w:cs="Times New Roman"/>
          <w:i/>
          <w:sz w:val="24"/>
          <w:szCs w:val="24"/>
          <w:lang w:eastAsia="fr-FR"/>
        </w:rPr>
        <w:t>, c'est-à-dire la production de chaleur.</w:t>
      </w:r>
    </w:p>
    <w:p w:rsidR="00964A0F" w:rsidRDefault="00964A0F" w:rsidP="00964A0F">
      <w:pPr>
        <w:pStyle w:val="NormalWeb"/>
      </w:pPr>
      <w:r>
        <w:t xml:space="preserve">Denis </w:t>
      </w:r>
      <w:proofErr w:type="spellStart"/>
      <w:r>
        <w:t>Tchoumatchenko</w:t>
      </w:r>
      <w:proofErr w:type="spellEnd"/>
      <w:r>
        <w:t>, www.deniss.org</w:t>
      </w:r>
    </w:p>
    <w:sectPr w:rsidR="00964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442C5"/>
    <w:multiLevelType w:val="multilevel"/>
    <w:tmpl w:val="7D2C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65"/>
    <w:rsid w:val="00027E5D"/>
    <w:rsid w:val="000405D5"/>
    <w:rsid w:val="00046ECE"/>
    <w:rsid w:val="00077794"/>
    <w:rsid w:val="001B2FB1"/>
    <w:rsid w:val="001B3F45"/>
    <w:rsid w:val="001D19BA"/>
    <w:rsid w:val="001E36DB"/>
    <w:rsid w:val="00244876"/>
    <w:rsid w:val="002E0036"/>
    <w:rsid w:val="002E3C8B"/>
    <w:rsid w:val="002F3816"/>
    <w:rsid w:val="00336262"/>
    <w:rsid w:val="00390559"/>
    <w:rsid w:val="003925ED"/>
    <w:rsid w:val="003B26E9"/>
    <w:rsid w:val="00401551"/>
    <w:rsid w:val="00440C0E"/>
    <w:rsid w:val="00441CB0"/>
    <w:rsid w:val="004921FF"/>
    <w:rsid w:val="004B694E"/>
    <w:rsid w:val="004D39C4"/>
    <w:rsid w:val="004E687D"/>
    <w:rsid w:val="004F794F"/>
    <w:rsid w:val="00510484"/>
    <w:rsid w:val="005138C3"/>
    <w:rsid w:val="00527965"/>
    <w:rsid w:val="005B5BD6"/>
    <w:rsid w:val="005D2DF8"/>
    <w:rsid w:val="005F31C2"/>
    <w:rsid w:val="0062507A"/>
    <w:rsid w:val="00707F15"/>
    <w:rsid w:val="0072723A"/>
    <w:rsid w:val="007F5FB2"/>
    <w:rsid w:val="00807402"/>
    <w:rsid w:val="00880471"/>
    <w:rsid w:val="00955EA6"/>
    <w:rsid w:val="00964531"/>
    <w:rsid w:val="00964A0F"/>
    <w:rsid w:val="0098399F"/>
    <w:rsid w:val="009F6A24"/>
    <w:rsid w:val="00A327DE"/>
    <w:rsid w:val="00A41E1F"/>
    <w:rsid w:val="00A421FA"/>
    <w:rsid w:val="00A56D73"/>
    <w:rsid w:val="00A76865"/>
    <w:rsid w:val="00A8069E"/>
    <w:rsid w:val="00AA7FAF"/>
    <w:rsid w:val="00B04B18"/>
    <w:rsid w:val="00B2249D"/>
    <w:rsid w:val="00B22F32"/>
    <w:rsid w:val="00B23A5A"/>
    <w:rsid w:val="00B365D8"/>
    <w:rsid w:val="00B436F1"/>
    <w:rsid w:val="00B952BE"/>
    <w:rsid w:val="00BF742E"/>
    <w:rsid w:val="00CB1F5D"/>
    <w:rsid w:val="00CB52F1"/>
    <w:rsid w:val="00CC0DE7"/>
    <w:rsid w:val="00CD46DF"/>
    <w:rsid w:val="00D47898"/>
    <w:rsid w:val="00D73E2A"/>
    <w:rsid w:val="00DB3110"/>
    <w:rsid w:val="00DC007A"/>
    <w:rsid w:val="00E03495"/>
    <w:rsid w:val="00E40C30"/>
    <w:rsid w:val="00E57925"/>
    <w:rsid w:val="00E9287F"/>
    <w:rsid w:val="00EC313E"/>
    <w:rsid w:val="00EF73B3"/>
    <w:rsid w:val="00F1764C"/>
    <w:rsid w:val="00F66436"/>
    <w:rsid w:val="00F91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8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horttext">
    <w:name w:val="short_text"/>
    <w:basedOn w:val="DefaultParagraphFont"/>
    <w:rsid w:val="00390559"/>
  </w:style>
  <w:style w:type="character" w:customStyle="1" w:styleId="hps">
    <w:name w:val="hps"/>
    <w:basedOn w:val="DefaultParagraphFont"/>
    <w:rsid w:val="00390559"/>
  </w:style>
  <w:style w:type="character" w:styleId="Hyperlink">
    <w:name w:val="Hyperlink"/>
    <w:basedOn w:val="DefaultParagraphFont"/>
    <w:uiPriority w:val="99"/>
    <w:semiHidden/>
    <w:unhideWhenUsed/>
    <w:rsid w:val="004D39C4"/>
    <w:rPr>
      <w:color w:val="0000FF"/>
      <w:u w:val="single"/>
    </w:rPr>
  </w:style>
  <w:style w:type="character" w:customStyle="1" w:styleId="apple-converted-space">
    <w:name w:val="apple-converted-space"/>
    <w:basedOn w:val="DefaultParagraphFont"/>
    <w:rsid w:val="004D39C4"/>
  </w:style>
  <w:style w:type="character" w:styleId="Strong">
    <w:name w:val="Strong"/>
    <w:basedOn w:val="DefaultParagraphFont"/>
    <w:uiPriority w:val="22"/>
    <w:qFormat/>
    <w:rsid w:val="00B365D8"/>
    <w:rPr>
      <w:b/>
      <w:bCs/>
    </w:rPr>
  </w:style>
  <w:style w:type="paragraph" w:styleId="BalloonText">
    <w:name w:val="Balloon Text"/>
    <w:basedOn w:val="Normal"/>
    <w:link w:val="BalloonTextChar"/>
    <w:uiPriority w:val="99"/>
    <w:semiHidden/>
    <w:unhideWhenUsed/>
    <w:rsid w:val="00B43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8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horttext">
    <w:name w:val="short_text"/>
    <w:basedOn w:val="DefaultParagraphFont"/>
    <w:rsid w:val="00390559"/>
  </w:style>
  <w:style w:type="character" w:customStyle="1" w:styleId="hps">
    <w:name w:val="hps"/>
    <w:basedOn w:val="DefaultParagraphFont"/>
    <w:rsid w:val="00390559"/>
  </w:style>
  <w:style w:type="character" w:styleId="Hyperlink">
    <w:name w:val="Hyperlink"/>
    <w:basedOn w:val="DefaultParagraphFont"/>
    <w:uiPriority w:val="99"/>
    <w:semiHidden/>
    <w:unhideWhenUsed/>
    <w:rsid w:val="004D39C4"/>
    <w:rPr>
      <w:color w:val="0000FF"/>
      <w:u w:val="single"/>
    </w:rPr>
  </w:style>
  <w:style w:type="character" w:customStyle="1" w:styleId="apple-converted-space">
    <w:name w:val="apple-converted-space"/>
    <w:basedOn w:val="DefaultParagraphFont"/>
    <w:rsid w:val="004D39C4"/>
  </w:style>
  <w:style w:type="character" w:styleId="Strong">
    <w:name w:val="Strong"/>
    <w:basedOn w:val="DefaultParagraphFont"/>
    <w:uiPriority w:val="22"/>
    <w:qFormat/>
    <w:rsid w:val="00B365D8"/>
    <w:rPr>
      <w:b/>
      <w:bCs/>
    </w:rPr>
  </w:style>
  <w:style w:type="paragraph" w:styleId="BalloonText">
    <w:name w:val="Balloon Text"/>
    <w:basedOn w:val="Normal"/>
    <w:link w:val="BalloonTextChar"/>
    <w:uiPriority w:val="99"/>
    <w:semiHidden/>
    <w:unhideWhenUsed/>
    <w:rsid w:val="00B43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84361">
      <w:bodyDiv w:val="1"/>
      <w:marLeft w:val="0"/>
      <w:marRight w:val="0"/>
      <w:marTop w:val="0"/>
      <w:marBottom w:val="0"/>
      <w:divBdr>
        <w:top w:val="none" w:sz="0" w:space="0" w:color="auto"/>
        <w:left w:val="none" w:sz="0" w:space="0" w:color="auto"/>
        <w:bottom w:val="none" w:sz="0" w:space="0" w:color="auto"/>
        <w:right w:val="none" w:sz="0" w:space="0" w:color="auto"/>
      </w:divBdr>
    </w:div>
    <w:div w:id="19256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nchoi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fr.wikipedia.org/wiki/Truite" TargetMode="External"/><Relationship Id="rId5" Type="http://schemas.openxmlformats.org/officeDocument/2006/relationships/webSettings" Target="webSettings.xml"/><Relationship Id="rId10" Type="http://schemas.openxmlformats.org/officeDocument/2006/relationships/hyperlink" Target="https://fr.wikipedia.org/wiki/Sardine" TargetMode="External"/><Relationship Id="rId4" Type="http://schemas.openxmlformats.org/officeDocument/2006/relationships/settings" Target="settings.xml"/><Relationship Id="rId9" Type="http://schemas.openxmlformats.org/officeDocument/2006/relationships/hyperlink" Target="https://fr.wikipedia.org/wiki/Haren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1191</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67</cp:revision>
  <dcterms:created xsi:type="dcterms:W3CDTF">2016-02-21T10:56:00Z</dcterms:created>
  <dcterms:modified xsi:type="dcterms:W3CDTF">2016-02-28T17:09:00Z</dcterms:modified>
</cp:coreProperties>
</file>