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F1" w:rsidRDefault="006D4681" w:rsidP="00CF71E0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Période de fêtes : </w:t>
      </w:r>
      <w:r w:rsidR="00890E17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comment calculer les dépenses caloriques pour une personne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.</w:t>
      </w:r>
    </w:p>
    <w:p w:rsidR="008F2864" w:rsidRDefault="00CF71E0" w:rsidP="00CF71E0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</w:pPr>
      <w:r w:rsidRPr="005C7FF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Co</w:t>
      </w:r>
      <w:r w:rsidR="008F2864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 xml:space="preserve">mment </w:t>
      </w:r>
      <w:r w:rsidR="00564616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calculer les besoins et dépenses caloriques pour une personne – afin d’établir une diète alimentaire.</w:t>
      </w:r>
    </w:p>
    <w:p w:rsidR="00524965" w:rsidRDefault="003E603A" w:rsidP="0056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COMMENT CALCULER LES DEPENSES CALORIQUES QUOTIDIENNES</w:t>
      </w:r>
    </w:p>
    <w:p w:rsidR="00524965" w:rsidRPr="00564616" w:rsidRDefault="00E51FC2" w:rsidP="0056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90E">
        <w:rPr>
          <w:b/>
        </w:rPr>
        <w:t>P</w:t>
      </w:r>
      <w:r w:rsidR="00524965" w:rsidRPr="00BD590E">
        <w:rPr>
          <w:b/>
        </w:rPr>
        <w:t xml:space="preserve">oint 1. </w:t>
      </w:r>
      <w:r w:rsidR="00250DC4" w:rsidRPr="00BD590E">
        <w:rPr>
          <w:b/>
        </w:rPr>
        <w:t xml:space="preserve">Le </w:t>
      </w:r>
      <w:r w:rsidR="00524965" w:rsidRPr="00BD590E">
        <w:rPr>
          <w:b/>
        </w:rPr>
        <w:t>métabolisme basal (</w:t>
      </w:r>
      <w:r w:rsidR="00250DC4" w:rsidRPr="00BD590E">
        <w:rPr>
          <w:b/>
        </w:rPr>
        <w:t>dépense</w:t>
      </w:r>
      <w:r w:rsidR="00BD590E">
        <w:rPr>
          <w:b/>
        </w:rPr>
        <w:t>s</w:t>
      </w:r>
      <w:r w:rsidR="00250DC4" w:rsidRPr="00BD590E">
        <w:rPr>
          <w:b/>
        </w:rPr>
        <w:t xml:space="preserve"> calorique</w:t>
      </w:r>
      <w:r w:rsidR="00BD590E">
        <w:rPr>
          <w:b/>
        </w:rPr>
        <w:t>s</w:t>
      </w:r>
      <w:r w:rsidR="00250DC4" w:rsidRPr="00BD590E">
        <w:rPr>
          <w:b/>
        </w:rPr>
        <w:t xml:space="preserve"> au </w:t>
      </w:r>
      <w:r w:rsidR="00524965" w:rsidRPr="00BD590E">
        <w:rPr>
          <w:b/>
        </w:rPr>
        <w:t>repos</w:t>
      </w:r>
      <w:proofErr w:type="gramStart"/>
      <w:r w:rsidR="00524965" w:rsidRPr="00BD590E">
        <w:rPr>
          <w:b/>
        </w:rPr>
        <w:t>)</w:t>
      </w:r>
      <w:proofErr w:type="gramEnd"/>
      <w:r w:rsidR="00524965" w:rsidRPr="00BD590E">
        <w:br/>
      </w:r>
      <w:r w:rsidR="00276C44">
        <w:t xml:space="preserve">Ce paramètre calcule le nombre de calories nécessaires pour </w:t>
      </w:r>
      <w:r w:rsidR="00524965">
        <w:t xml:space="preserve">respirer, penser, se déplacer et faire un autre tas de choses que nous ne </w:t>
      </w:r>
      <w:r w:rsidR="00276C44">
        <w:t xml:space="preserve">remarquons pas mais pour lequel beaucoup d’énergie est nécessaire. Il faut pour cela </w:t>
      </w:r>
      <w:r w:rsidR="00524965">
        <w:t xml:space="preserve">22 - 24,2 </w:t>
      </w:r>
      <w:proofErr w:type="spellStart"/>
      <w:r w:rsidR="00276C44">
        <w:t>k</w:t>
      </w:r>
      <w:r w:rsidR="00524965">
        <w:t>calories</w:t>
      </w:r>
      <w:proofErr w:type="spellEnd"/>
      <w:r w:rsidR="00524965">
        <w:t xml:space="preserve"> par kilogramme de poids corporel</w:t>
      </w:r>
      <w:r w:rsidR="00276C44">
        <w:t xml:space="preserve"> ; </w:t>
      </w:r>
      <w:r w:rsidR="00524965">
        <w:t xml:space="preserve">22 </w:t>
      </w:r>
      <w:proofErr w:type="spellStart"/>
      <w:r w:rsidR="00276C44">
        <w:t>kcalories</w:t>
      </w:r>
      <w:proofErr w:type="spellEnd"/>
      <w:r w:rsidR="00276C44">
        <w:t xml:space="preserve"> pour les </w:t>
      </w:r>
      <w:r w:rsidR="00524965">
        <w:t xml:space="preserve">femmes, 24.2 </w:t>
      </w:r>
      <w:proofErr w:type="spellStart"/>
      <w:r w:rsidR="00276C44">
        <w:t>kcalories</w:t>
      </w:r>
      <w:proofErr w:type="spellEnd"/>
      <w:r w:rsidR="00276C44">
        <w:t xml:space="preserve"> </w:t>
      </w:r>
      <w:r w:rsidR="00524965">
        <w:t>pour les hommes</w:t>
      </w:r>
      <w:r w:rsidR="00524965">
        <w:br/>
      </w:r>
      <w:r w:rsidR="00A35D5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50A277" wp14:editId="1B75AA57">
            <wp:simplePos x="0" y="0"/>
            <wp:positionH relativeFrom="column">
              <wp:posOffset>-1905</wp:posOffset>
            </wp:positionH>
            <wp:positionV relativeFrom="paragraph">
              <wp:posOffset>848995</wp:posOffset>
            </wp:positionV>
            <wp:extent cx="3367405" cy="2527935"/>
            <wp:effectExtent l="0" t="0" r="444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0px-Calculate-Calories-Burned-in-a-Day-Step-1-Version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65">
        <w:t xml:space="preserve">Si vous utilisez pour le calcul </w:t>
      </w:r>
      <w:r w:rsidR="002D61EF">
        <w:t>des équations plus complexes comme celle de H</w:t>
      </w:r>
      <w:r w:rsidR="00524965">
        <w:t>aris-</w:t>
      </w:r>
      <w:r w:rsidR="002D61EF">
        <w:t>Bénédicte</w:t>
      </w:r>
      <w:r w:rsidR="00524965">
        <w:t xml:space="preserve"> (qui prend en compte l'âge, le poids, etc.), </w:t>
      </w:r>
      <w:r w:rsidR="002D61EF">
        <w:t xml:space="preserve">pour les gens ordinaires </w:t>
      </w:r>
      <w:r w:rsidR="00524965">
        <w:t>le résultat sera toujours proche</w:t>
      </w:r>
      <w:r w:rsidR="00BD590E">
        <w:t xml:space="preserve"> de note calcul basique</w:t>
      </w:r>
      <w:r w:rsidR="00524965">
        <w:t xml:space="preserve">. </w:t>
      </w:r>
      <w:r w:rsidR="002D61EF">
        <w:t xml:space="preserve">Ainsi la façon simple marche bien – si on rentre l’âge, </w:t>
      </w:r>
      <w:r w:rsidR="00BD590E">
        <w:t xml:space="preserve">le </w:t>
      </w:r>
      <w:r w:rsidR="002D61EF">
        <w:t xml:space="preserve">sexe, </w:t>
      </w:r>
      <w:r w:rsidR="00BD590E">
        <w:t xml:space="preserve">le </w:t>
      </w:r>
      <w:r w:rsidR="002D61EF">
        <w:t xml:space="preserve">poids, </w:t>
      </w:r>
      <w:r w:rsidR="00BD590E">
        <w:t xml:space="preserve">la </w:t>
      </w:r>
      <w:r w:rsidR="002D61EF">
        <w:t xml:space="preserve">taille (par exemple </w:t>
      </w:r>
      <w:r w:rsidR="00524965">
        <w:t xml:space="preserve">37 ans, de sexe masculin, 70,3 kilogrammes et 173 centimètres) dans l'une des calculatrices </w:t>
      </w:r>
      <w:r w:rsidR="002D61EF">
        <w:t xml:space="preserve">disponibles </w:t>
      </w:r>
      <w:r w:rsidR="00524965">
        <w:t>en ligne</w:t>
      </w:r>
      <w:r w:rsidR="002D61EF">
        <w:t xml:space="preserve">, on </w:t>
      </w:r>
      <w:r w:rsidR="00524965">
        <w:t>obt</w:t>
      </w:r>
      <w:r w:rsidR="002D61EF">
        <w:t xml:space="preserve">ient </w:t>
      </w:r>
      <w:r w:rsidR="00524965">
        <w:t xml:space="preserve">une consommation </w:t>
      </w:r>
      <w:r w:rsidR="002D61EF">
        <w:t xml:space="preserve">de </w:t>
      </w:r>
      <w:r w:rsidR="00524965">
        <w:t xml:space="preserve">1630 </w:t>
      </w:r>
      <w:proofErr w:type="spellStart"/>
      <w:r w:rsidR="002D61EF">
        <w:t>k</w:t>
      </w:r>
      <w:r w:rsidR="00524965">
        <w:t>calories</w:t>
      </w:r>
      <w:proofErr w:type="spellEnd"/>
      <w:r w:rsidR="00524965">
        <w:t xml:space="preserve"> au repos</w:t>
      </w:r>
      <w:r w:rsidR="002D61EF">
        <w:t xml:space="preserve"> par jour</w:t>
      </w:r>
      <w:r w:rsidR="00524965">
        <w:t xml:space="preserve">. </w:t>
      </w:r>
      <w:r w:rsidR="002D61EF">
        <w:t xml:space="preserve">Avec notre calcul </w:t>
      </w:r>
      <w:r w:rsidR="00BD590E">
        <w:t xml:space="preserve">simple nous obtenons </w:t>
      </w:r>
      <w:r w:rsidR="002D61EF">
        <w:t xml:space="preserve">- </w:t>
      </w:r>
      <w:r w:rsidR="00524965">
        <w:t>70,3 x 24,2 = 1,701 calories</w:t>
      </w:r>
      <w:r w:rsidR="002D61EF">
        <w:t xml:space="preserve">, </w:t>
      </w:r>
      <w:r w:rsidR="00BD590E">
        <w:t xml:space="preserve">résultat </w:t>
      </w:r>
      <w:r w:rsidR="002D61EF">
        <w:t xml:space="preserve">presque </w:t>
      </w:r>
      <w:r w:rsidR="00BD590E">
        <w:t>identique</w:t>
      </w:r>
      <w:r w:rsidR="00524965">
        <w:t>.</w:t>
      </w:r>
      <w:r w:rsidR="00524965">
        <w:br/>
      </w:r>
    </w:p>
    <w:p w:rsidR="00524965" w:rsidRDefault="00524965" w:rsidP="0056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F80">
        <w:rPr>
          <w:b/>
        </w:rPr>
        <w:t>Point 2. L'effet thermique de l'activité</w:t>
      </w:r>
      <w:r>
        <w:br/>
      </w:r>
      <w:r w:rsidR="007B563B">
        <w:t>Que peut-on mettre dans ce chapitre ? Ce</w:t>
      </w:r>
      <w:r w:rsidR="00BD590E">
        <w:t xml:space="preserve"> calcul </w:t>
      </w:r>
      <w:r>
        <w:t>inclut l</w:t>
      </w:r>
      <w:r w:rsidR="007B563B">
        <w:t xml:space="preserve">es exercices physiques et </w:t>
      </w:r>
      <w:r>
        <w:t>tout ce qu</w:t>
      </w:r>
      <w:r w:rsidR="007B563B">
        <w:t>i y rassemble</w:t>
      </w:r>
      <w:r>
        <w:t xml:space="preserve">. </w:t>
      </w:r>
      <w:r w:rsidR="007B563B">
        <w:t xml:space="preserve">C’est toujours plus ou moins précis, car la </w:t>
      </w:r>
      <w:r>
        <w:t xml:space="preserve">valeur peut varier de 10-20% </w:t>
      </w:r>
      <w:r w:rsidR="007B563B">
        <w:t xml:space="preserve">par rapport au </w:t>
      </w:r>
      <w:r>
        <w:t>taux</w:t>
      </w:r>
      <w:r w:rsidR="007B563B">
        <w:t xml:space="preserve"> de</w:t>
      </w:r>
      <w:r>
        <w:t xml:space="preserve"> métabolique basal (si vous </w:t>
      </w:r>
      <w:r w:rsidR="007B563B">
        <w:t xml:space="preserve">restez assis </w:t>
      </w:r>
      <w:r>
        <w:t>toute la journée</w:t>
      </w:r>
      <w:r w:rsidR="007B563B">
        <w:t xml:space="preserve"> par exemple</w:t>
      </w:r>
      <w:r>
        <w:t xml:space="preserve">), </w:t>
      </w:r>
      <w:r w:rsidR="00EE5D6F">
        <w:t xml:space="preserve">et </w:t>
      </w:r>
      <w:r>
        <w:t>jusqu'à 100% d</w:t>
      </w:r>
      <w:r w:rsidR="00EE5D6F">
        <w:t xml:space="preserve">u métabolisme basal </w:t>
      </w:r>
      <w:r>
        <w:t>si vous faites un travail physique d</w:t>
      </w:r>
      <w:r w:rsidR="00EE5D6F">
        <w:t>ifficile</w:t>
      </w:r>
      <w:r>
        <w:t>. Si nous prenons le niveau d'activité moyen et le niveau d</w:t>
      </w:r>
      <w:r w:rsidR="005D3FBF">
        <w:t xml:space="preserve">’entrainements moyen, </w:t>
      </w:r>
      <w:r>
        <w:t>nous obtenons 30 - 50%</w:t>
      </w:r>
      <w:r w:rsidR="005D3FBF">
        <w:t xml:space="preserve"> de </w:t>
      </w:r>
      <w:r w:rsidR="00BD590E">
        <w:t>la valeur d</w:t>
      </w:r>
      <w:r w:rsidR="005D3FBF">
        <w:t>’activité basale à ajouter</w:t>
      </w:r>
      <w:r>
        <w:t xml:space="preserve">. </w:t>
      </w:r>
      <w:r w:rsidR="00452D6D">
        <w:t xml:space="preserve">Ainsi les </w:t>
      </w:r>
      <w:r>
        <w:t xml:space="preserve">22 à 24,2 </w:t>
      </w:r>
      <w:proofErr w:type="spellStart"/>
      <w:r w:rsidR="00452D6D">
        <w:t>kcalories</w:t>
      </w:r>
      <w:proofErr w:type="spellEnd"/>
      <w:r w:rsidR="00452D6D">
        <w:t xml:space="preserve"> par kilo de poids de corps se transforment en </w:t>
      </w:r>
      <w:r>
        <w:t xml:space="preserve">28,6 - 33 </w:t>
      </w:r>
      <w:proofErr w:type="spellStart"/>
      <w:r w:rsidR="00452D6D">
        <w:t>k</w:t>
      </w:r>
      <w:r>
        <w:t>calories</w:t>
      </w:r>
      <w:proofErr w:type="spellEnd"/>
      <w:r>
        <w:t xml:space="preserve"> par kilogramme de poids corporel par jour</w:t>
      </w:r>
      <w:r w:rsidR="00452D6D">
        <w:t xml:space="preserve"> (femmes – hommes)</w:t>
      </w:r>
      <w:r>
        <w:t xml:space="preserve">. Cela </w:t>
      </w:r>
      <w:r w:rsidR="00791A4B">
        <w:t xml:space="preserve">inclut </w:t>
      </w:r>
      <w:r>
        <w:t>également une heure d'exercice par jour.</w:t>
      </w:r>
      <w:r>
        <w:br/>
      </w:r>
    </w:p>
    <w:p w:rsidR="00524965" w:rsidRDefault="00524965" w:rsidP="0056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6F80">
        <w:rPr>
          <w:b/>
        </w:rPr>
        <w:t>Point 3. L'effet thermique de la nourriture</w:t>
      </w:r>
      <w:r>
        <w:br/>
      </w:r>
      <w:r w:rsidR="00F30CD1">
        <w:t xml:space="preserve">Cet effet est lié à l’énergie consommée pour </w:t>
      </w:r>
      <w:r>
        <w:t xml:space="preserve">digérer les aliments consommés. </w:t>
      </w:r>
      <w:r w:rsidR="00F30CD1">
        <w:t xml:space="preserve">Cette quantité </w:t>
      </w:r>
      <w:r>
        <w:t xml:space="preserve">peut également varier, en particulier si </w:t>
      </w:r>
      <w:r w:rsidR="00F30CD1">
        <w:t>on prend en compte des plans de diètes extrêmes</w:t>
      </w:r>
      <w:r w:rsidR="005D30F1">
        <w:t xml:space="preserve"> ; </w:t>
      </w:r>
      <w:r>
        <w:t xml:space="preserve">en général </w:t>
      </w:r>
      <w:r w:rsidR="005D30F1">
        <w:t xml:space="preserve">elles représentent </w:t>
      </w:r>
      <w:r>
        <w:t xml:space="preserve">environ 10% de calories totales. </w:t>
      </w:r>
      <w:r w:rsidR="005D30F1">
        <w:t>N</w:t>
      </w:r>
      <w:r>
        <w:t xml:space="preserve">ous ajoutons </w:t>
      </w:r>
      <w:r w:rsidR="005D30F1">
        <w:t xml:space="preserve">donc </w:t>
      </w:r>
      <w:r>
        <w:t>un autre 10%</w:t>
      </w:r>
      <w:r w:rsidR="005D30F1">
        <w:t xml:space="preserve"> calorique</w:t>
      </w:r>
      <w:r w:rsidR="001D6043">
        <w:t xml:space="preserve">, ce qui nous donne </w:t>
      </w:r>
      <w:r>
        <w:t xml:space="preserve">les 30,8 - 35,2 </w:t>
      </w:r>
      <w:proofErr w:type="spellStart"/>
      <w:r w:rsidR="001D6043">
        <w:t>k</w:t>
      </w:r>
      <w:r>
        <w:t>calories</w:t>
      </w:r>
      <w:proofErr w:type="spellEnd"/>
      <w:r>
        <w:t xml:space="preserve"> ou </w:t>
      </w:r>
      <w:r w:rsidR="001D6043">
        <w:t xml:space="preserve">un peu </w:t>
      </w:r>
      <w:r>
        <w:t>plus.</w:t>
      </w:r>
      <w:r>
        <w:br/>
      </w:r>
    </w:p>
    <w:p w:rsidR="00524965" w:rsidRDefault="00A85875" w:rsidP="00564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D5365D4" wp14:editId="63766150">
            <wp:simplePos x="0" y="0"/>
            <wp:positionH relativeFrom="column">
              <wp:posOffset>-5080</wp:posOffset>
            </wp:positionH>
            <wp:positionV relativeFrom="paragraph">
              <wp:posOffset>499110</wp:posOffset>
            </wp:positionV>
            <wp:extent cx="3471545" cy="4340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ories tableau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65" w:rsidRPr="00D76F80">
        <w:rPr>
          <w:b/>
        </w:rPr>
        <w:t xml:space="preserve">Point 4. </w:t>
      </w:r>
      <w:r w:rsidR="00175CAF" w:rsidRPr="00D76F80">
        <w:rPr>
          <w:b/>
        </w:rPr>
        <w:t>T</w:t>
      </w:r>
      <w:r w:rsidR="00524965" w:rsidRPr="00D76F80">
        <w:rPr>
          <w:b/>
        </w:rPr>
        <w:t>hermogenèse des activités quotidiennes</w:t>
      </w:r>
      <w:r w:rsidR="00524965">
        <w:br/>
      </w:r>
      <w:r w:rsidR="00175CAF">
        <w:t xml:space="preserve">Cette partie </w:t>
      </w:r>
      <w:r w:rsidR="00524965">
        <w:t xml:space="preserve">inclut </w:t>
      </w:r>
      <w:r w:rsidR="00D76F80">
        <w:t>tout le reste des activités - à</w:t>
      </w:r>
      <w:r w:rsidR="00175CAF">
        <w:t xml:space="preserve"> part </w:t>
      </w:r>
      <w:r w:rsidR="00D76F80">
        <w:t xml:space="preserve">tout </w:t>
      </w:r>
      <w:r w:rsidR="00175CAF">
        <w:t xml:space="preserve">ce qui est consommé comme calories pour </w:t>
      </w:r>
      <w:r w:rsidR="00524965">
        <w:t xml:space="preserve">dormir, manger, </w:t>
      </w:r>
      <w:r w:rsidR="00175CAF">
        <w:t>l</w:t>
      </w:r>
      <w:r w:rsidR="00524965">
        <w:t xml:space="preserve">es sports et </w:t>
      </w:r>
      <w:r w:rsidR="00175CAF">
        <w:t>l</w:t>
      </w:r>
      <w:r w:rsidR="00524965">
        <w:t xml:space="preserve">es activités similaires. </w:t>
      </w:r>
      <w:r w:rsidR="00175CAF">
        <w:t xml:space="preserve">C’est une </w:t>
      </w:r>
      <w:r w:rsidR="00524965">
        <w:t xml:space="preserve">chose très individuelle, </w:t>
      </w:r>
      <w:r w:rsidR="00E3401F">
        <w:t xml:space="preserve">et elle dépend de chaque </w:t>
      </w:r>
      <w:r w:rsidR="00524965">
        <w:t xml:space="preserve">personne, </w:t>
      </w:r>
      <w:r w:rsidR="00E2171A">
        <w:t xml:space="preserve">ainsi les chiffres de cette part d’activité </w:t>
      </w:r>
      <w:r w:rsidR="00524965">
        <w:t>peuvent varier considérablement. Obten</w:t>
      </w:r>
      <w:r w:rsidR="002C75F2">
        <w:t xml:space="preserve">ir une </w:t>
      </w:r>
      <w:r w:rsidR="00524965">
        <w:t xml:space="preserve">valeur exacte </w:t>
      </w:r>
      <w:r w:rsidR="002C75F2">
        <w:t>n’</w:t>
      </w:r>
      <w:r w:rsidR="00524965">
        <w:t xml:space="preserve">est pas possible, donc </w:t>
      </w:r>
      <w:r w:rsidR="002C75F2">
        <w:t xml:space="preserve">nous n’allons pas la considérer. </w:t>
      </w:r>
      <w:r w:rsidR="00524965">
        <w:t xml:space="preserve">En outre, </w:t>
      </w:r>
      <w:r w:rsidR="002C75F2">
        <w:t xml:space="preserve">cette partie n’est </w:t>
      </w:r>
      <w:r w:rsidR="00524965">
        <w:t>important</w:t>
      </w:r>
      <w:r w:rsidR="002C75F2">
        <w:t>e</w:t>
      </w:r>
      <w:r w:rsidR="00524965">
        <w:t xml:space="preserve"> que dans le cas d</w:t>
      </w:r>
      <w:r w:rsidR="002C75F2">
        <w:t xml:space="preserve">’abus </w:t>
      </w:r>
      <w:r w:rsidR="00D76F80">
        <w:t xml:space="preserve">faits </w:t>
      </w:r>
      <w:r w:rsidR="002C75F2">
        <w:t xml:space="preserve">de nourriture, </w:t>
      </w:r>
      <w:r w:rsidR="00D76F80">
        <w:t xml:space="preserve">alors que </w:t>
      </w:r>
      <w:r w:rsidR="002C75F2">
        <w:t xml:space="preserve">lors d’une diète on ne peut vraiment pas craindre de se suralimenter. </w:t>
      </w:r>
      <w:r w:rsidR="00524965">
        <w:br/>
        <w:t xml:space="preserve">En général, les femmes ou </w:t>
      </w:r>
      <w:r w:rsidR="00CD548A">
        <w:t xml:space="preserve">les hommes </w:t>
      </w:r>
      <w:r w:rsidR="00524965">
        <w:t xml:space="preserve">qui ont un métabolisme lent </w:t>
      </w:r>
      <w:r w:rsidR="00CD548A">
        <w:t xml:space="preserve">doivent  </w:t>
      </w:r>
      <w:r w:rsidR="00524965">
        <w:t xml:space="preserve">utiliser une valeur inférieure (30,8 kcal / kg), </w:t>
      </w:r>
      <w:r w:rsidR="00D76F80">
        <w:t xml:space="preserve">alors que </w:t>
      </w:r>
      <w:r w:rsidR="00524965">
        <w:t xml:space="preserve">les hommes ou </w:t>
      </w:r>
      <w:r w:rsidR="00CD548A">
        <w:t xml:space="preserve">les femmes qui ont </w:t>
      </w:r>
      <w:r w:rsidR="00524965">
        <w:t>un métabolisme rapide</w:t>
      </w:r>
      <w:r w:rsidR="005D23DE">
        <w:t xml:space="preserve"> peuvent utiliser la valeur supérieure </w:t>
      </w:r>
      <w:r w:rsidR="00524965">
        <w:t xml:space="preserve">(35,2 kcal / kg). Ceci afin d'estimer les valeurs indicatives primaires </w:t>
      </w:r>
      <w:r w:rsidR="00133F6E">
        <w:t xml:space="preserve">pour </w:t>
      </w:r>
      <w:r w:rsidR="00524965">
        <w:t xml:space="preserve">déterminer la quantité nécessaire de calories pour </w:t>
      </w:r>
      <w:r w:rsidR="00066D0D">
        <w:t xml:space="preserve">le </w:t>
      </w:r>
      <w:r w:rsidR="00524965">
        <w:t>maint</w:t>
      </w:r>
      <w:r w:rsidR="00066D0D">
        <w:t>ien du poids</w:t>
      </w:r>
      <w:r w:rsidR="00524965">
        <w:t>.</w:t>
      </w:r>
      <w:r w:rsidR="00524965">
        <w:br/>
      </w:r>
    </w:p>
    <w:p w:rsidR="002479AC" w:rsidRDefault="00564616" w:rsidP="004755D0">
      <w:pPr>
        <w:spacing w:before="100" w:beforeAutospacing="1" w:after="100" w:afterAutospacing="1" w:line="240" w:lineRule="auto"/>
      </w:pPr>
      <w:r w:rsidRPr="005646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461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479AC">
        <w:t>Par ailleurs, opter en faveur de métabolisme rapide ou lent est subjectif, le choix est basé sur l</w:t>
      </w:r>
      <w:r w:rsidR="00962A1C">
        <w:t>es e</w:t>
      </w:r>
      <w:r w:rsidR="002479AC">
        <w:t>xpérience</w:t>
      </w:r>
      <w:r w:rsidR="00962A1C">
        <w:t>s</w:t>
      </w:r>
      <w:r w:rsidR="002479AC">
        <w:t xml:space="preserve"> précédente</w:t>
      </w:r>
      <w:r w:rsidR="00962A1C">
        <w:t>s</w:t>
      </w:r>
      <w:r w:rsidR="002479AC">
        <w:t xml:space="preserve"> avec les régimes et les fluctuations de poids correspondant</w:t>
      </w:r>
      <w:r w:rsidR="00962A1C">
        <w:t>s</w:t>
      </w:r>
      <w:r w:rsidR="002479AC">
        <w:t>. Par conséquent dans ce cas c’est un de</w:t>
      </w:r>
      <w:r w:rsidR="00962A1C">
        <w:t>s</w:t>
      </w:r>
      <w:r w:rsidR="002479AC">
        <w:t xml:space="preserve"> nombreux facteurs qui influent sur la consommation énergétique.</w:t>
      </w:r>
      <w:r w:rsidR="002479AC">
        <w:br/>
      </w:r>
      <w:r w:rsidR="001D5B06">
        <w:t>Il faut encore une fois souligner qu’il est peu important quel</w:t>
      </w:r>
      <w:r w:rsidR="00962A1C">
        <w:t>le</w:t>
      </w:r>
      <w:r w:rsidR="001D5B06">
        <w:t xml:space="preserve"> formule vous choisissez afin de </w:t>
      </w:r>
      <w:r w:rsidR="002479AC">
        <w:t>déterminer le nombre approximatif de calories</w:t>
      </w:r>
      <w:r w:rsidR="001D5B06">
        <w:t xml:space="preserve"> que vous dépensez</w:t>
      </w:r>
      <w:r w:rsidR="002479AC">
        <w:t xml:space="preserve">, </w:t>
      </w:r>
      <w:r w:rsidR="0049401F">
        <w:t xml:space="preserve">ce ne sera toujours qu’une ligne </w:t>
      </w:r>
      <w:r w:rsidR="002479AC">
        <w:t>directrice. Le métabolisme bas</w:t>
      </w:r>
      <w:r w:rsidR="00167565">
        <w:t>al</w:t>
      </w:r>
      <w:r w:rsidR="002479AC">
        <w:t xml:space="preserve"> peut être différent même </w:t>
      </w:r>
      <w:r w:rsidR="0049401F">
        <w:t>pour les gens qui ont le</w:t>
      </w:r>
      <w:r w:rsidR="002479AC">
        <w:t xml:space="preserve">s mêmes données physiques, </w:t>
      </w:r>
      <w:r w:rsidR="00167565">
        <w:t xml:space="preserve">plus il faut </w:t>
      </w:r>
      <w:r w:rsidR="002479AC">
        <w:t>ajouter ici la différence d'activité</w:t>
      </w:r>
      <w:r w:rsidR="00167565">
        <w:t xml:space="preserve"> physique</w:t>
      </w:r>
      <w:r w:rsidR="00F72E56">
        <w:t xml:space="preserve">. Le </w:t>
      </w:r>
      <w:r w:rsidR="002479AC">
        <w:t xml:space="preserve">point 3 </w:t>
      </w:r>
      <w:r w:rsidR="00F72E56">
        <w:t xml:space="preserve">peut </w:t>
      </w:r>
      <w:r w:rsidR="005E4E47">
        <w:t>différer</w:t>
      </w:r>
      <w:r w:rsidR="002479AC">
        <w:t xml:space="preserve"> légèrement</w:t>
      </w:r>
      <w:r w:rsidR="00F72E56">
        <w:t xml:space="preserve"> d’après les gens, et le </w:t>
      </w:r>
      <w:r w:rsidR="002479AC">
        <w:t xml:space="preserve">point 4 </w:t>
      </w:r>
      <w:r w:rsidR="00F72E56">
        <w:t xml:space="preserve">est tout simplement </w:t>
      </w:r>
      <w:r w:rsidR="002479AC">
        <w:t>une loterie. Les gens se réfèrent aux formules</w:t>
      </w:r>
      <w:r w:rsidR="005E4E47">
        <w:t xml:space="preserve"> avec grande confiance, alors qu’elles ne donnent que des valeurs </w:t>
      </w:r>
      <w:r w:rsidR="002479AC">
        <w:t>approximative</w:t>
      </w:r>
      <w:r w:rsidR="005E4E47">
        <w:t>s</w:t>
      </w:r>
      <w:r w:rsidR="002479AC">
        <w:t>.</w:t>
      </w:r>
      <w:r w:rsidR="002479AC">
        <w:br/>
        <w:t xml:space="preserve">Maintenant passons </w:t>
      </w:r>
      <w:r w:rsidR="00962A1C">
        <w:t xml:space="preserve">vers le </w:t>
      </w:r>
      <w:r w:rsidR="002479AC">
        <w:t xml:space="preserve">sujet </w:t>
      </w:r>
      <w:r w:rsidR="00947F5C">
        <w:t xml:space="preserve">de </w:t>
      </w:r>
      <w:r w:rsidR="002479AC">
        <w:t xml:space="preserve">quantité de calories pour </w:t>
      </w:r>
      <w:r w:rsidR="00962A1C">
        <w:t xml:space="preserve">le </w:t>
      </w:r>
      <w:r w:rsidR="002479AC">
        <w:t xml:space="preserve">maintenir </w:t>
      </w:r>
      <w:r w:rsidR="00962A1C">
        <w:t>du</w:t>
      </w:r>
      <w:r w:rsidR="002479AC">
        <w:t xml:space="preserve"> poids</w:t>
      </w:r>
      <w:r w:rsidR="00947F5C">
        <w:t xml:space="preserve"> : vous décidez de </w:t>
      </w:r>
      <w:r w:rsidR="002479AC">
        <w:t xml:space="preserve">perdre du poids. </w:t>
      </w:r>
      <w:r w:rsidR="00947F5C">
        <w:t>Afin de faire cela, il est r</w:t>
      </w:r>
      <w:r w:rsidR="002479AC">
        <w:t>aisonnable</w:t>
      </w:r>
      <w:r w:rsidR="00947F5C">
        <w:t xml:space="preserve"> – afin d</w:t>
      </w:r>
      <w:r w:rsidR="00F73D45">
        <w:t xml:space="preserve">e calculer </w:t>
      </w:r>
      <w:r w:rsidR="002479AC">
        <w:t xml:space="preserve">une alimentation </w:t>
      </w:r>
      <w:r w:rsidR="00947F5C">
        <w:t xml:space="preserve">adéquate – de </w:t>
      </w:r>
      <w:r w:rsidR="002479AC">
        <w:t xml:space="preserve">réduire les </w:t>
      </w:r>
      <w:r w:rsidR="00F73D45">
        <w:t xml:space="preserve">apports </w:t>
      </w:r>
      <w:r w:rsidR="002479AC">
        <w:t>calori</w:t>
      </w:r>
      <w:r w:rsidR="00F73D45">
        <w:t>ques</w:t>
      </w:r>
      <w:r w:rsidR="002479AC">
        <w:t xml:space="preserve"> de 20%, c</w:t>
      </w:r>
      <w:r w:rsidR="00947F5C">
        <w:t xml:space="preserve">’est-à-dire de </w:t>
      </w:r>
      <w:r w:rsidR="002479AC">
        <w:t xml:space="preserve">6,2 kcal / kg environ (30,8 x 0,2 = 6,16). </w:t>
      </w:r>
      <w:r w:rsidR="00947F5C">
        <w:t xml:space="preserve">Ainsi nous obtenons </w:t>
      </w:r>
      <w:r w:rsidR="002479AC">
        <w:t xml:space="preserve">30,8 - 6,2 = 24,6 kcal / kg. Les culturistes ont longtemps utilisé </w:t>
      </w:r>
      <w:r w:rsidR="00947F5C">
        <w:t>la fourchette de 2</w:t>
      </w:r>
      <w:r w:rsidR="002479AC">
        <w:t xml:space="preserve">2 à 26,4 </w:t>
      </w:r>
      <w:proofErr w:type="spellStart"/>
      <w:r w:rsidR="00947F5C">
        <w:t>kcalories</w:t>
      </w:r>
      <w:proofErr w:type="spellEnd"/>
      <w:r w:rsidR="00947F5C">
        <w:t xml:space="preserve"> </w:t>
      </w:r>
      <w:r w:rsidR="002479AC">
        <w:t xml:space="preserve">comme point de départ pour le calcul </w:t>
      </w:r>
      <w:r w:rsidR="00947F5C">
        <w:t>d’une bonne diète.</w:t>
      </w:r>
    </w:p>
    <w:p w:rsidR="00E00E6D" w:rsidRDefault="004755D0" w:rsidP="004755D0">
      <w:pPr>
        <w:spacing w:before="100" w:beforeAutospacing="1" w:after="100" w:afterAutospacing="1" w:line="240" w:lineRule="auto"/>
      </w:pPr>
      <w:r>
        <w:t xml:space="preserve">Et maintenant, la chose la plus importante </w:t>
      </w:r>
      <w:r w:rsidR="001C3D4E">
        <w:t>dont tout le monde o</w:t>
      </w:r>
      <w:r>
        <w:t>ublie</w:t>
      </w:r>
      <w:r w:rsidR="001C3D4E">
        <w:t xml:space="preserve"> : les </w:t>
      </w:r>
      <w:r>
        <w:t>valeur</w:t>
      </w:r>
      <w:r w:rsidR="001C3D4E">
        <w:t>s</w:t>
      </w:r>
      <w:r>
        <w:t xml:space="preserve"> approximative</w:t>
      </w:r>
      <w:r w:rsidR="001C3D4E">
        <w:t xml:space="preserve">s obtenues </w:t>
      </w:r>
      <w:r>
        <w:t>devrai</w:t>
      </w:r>
      <w:r w:rsidR="001C3D4E">
        <w:t>en</w:t>
      </w:r>
      <w:r>
        <w:t xml:space="preserve">t être </w:t>
      </w:r>
      <w:r w:rsidR="001C3D4E">
        <w:t xml:space="preserve">affinées </w:t>
      </w:r>
      <w:r>
        <w:t xml:space="preserve">davantage </w:t>
      </w:r>
      <w:r w:rsidR="001C3D4E">
        <w:t xml:space="preserve">en fonction des </w:t>
      </w:r>
      <w:r>
        <w:t>résultats.</w:t>
      </w:r>
      <w:r w:rsidR="00EB34B3">
        <w:t xml:space="preserve"> Car finalement le plus important n’est pas </w:t>
      </w:r>
      <w:r>
        <w:t>ce que la</w:t>
      </w:r>
      <w:r w:rsidR="00EB34B3">
        <w:t xml:space="preserve"> </w:t>
      </w:r>
      <w:r>
        <w:t xml:space="preserve">formule </w:t>
      </w:r>
      <w:r w:rsidR="00EB34B3">
        <w:t xml:space="preserve">donne comme </w:t>
      </w:r>
      <w:r>
        <w:t xml:space="preserve">valeur </w:t>
      </w:r>
      <w:r w:rsidR="00EB34B3">
        <w:t xml:space="preserve">calorique à consommer, mais le résultat </w:t>
      </w:r>
      <w:r w:rsidR="00E00E6D">
        <w:t xml:space="preserve">à obtenir – ou </w:t>
      </w:r>
      <w:r w:rsidR="00EB34B3">
        <w:t xml:space="preserve">obtenu </w:t>
      </w:r>
      <w:r w:rsidR="00E00E6D">
        <w:t xml:space="preserve">- </w:t>
      </w:r>
      <w:r w:rsidR="00EB34B3">
        <w:t xml:space="preserve">et la valeur calorique </w:t>
      </w:r>
      <w:r w:rsidR="00E00E6D">
        <w:t xml:space="preserve">correspondante. </w:t>
      </w:r>
      <w:r>
        <w:t xml:space="preserve">Autrement dit, </w:t>
      </w:r>
      <w:r w:rsidR="00E00E6D">
        <w:t xml:space="preserve">il faut </w:t>
      </w:r>
      <w:r>
        <w:t xml:space="preserve">décider </w:t>
      </w:r>
      <w:r w:rsidR="00E00E6D">
        <w:t xml:space="preserve">quelle perte de poids est la meilleure pour vous et recalculer les calories en fonction de cela en partant du calcul calorique de départ. </w:t>
      </w:r>
    </w:p>
    <w:p w:rsidR="006303B4" w:rsidRDefault="004755D0" w:rsidP="004755D0">
      <w:pPr>
        <w:spacing w:before="100" w:beforeAutospacing="1" w:after="100" w:afterAutospacing="1" w:line="240" w:lineRule="auto"/>
      </w:pPr>
      <w:r>
        <w:t xml:space="preserve">L'homme peut </w:t>
      </w:r>
      <w:r w:rsidR="009E65F7">
        <w:t xml:space="preserve">perdre en moyenne </w:t>
      </w:r>
      <w:r>
        <w:t>450</w:t>
      </w:r>
      <w:r w:rsidR="009E65F7">
        <w:t xml:space="preserve"> à </w:t>
      </w:r>
      <w:r>
        <w:t xml:space="preserve">700 grammes de graisse </w:t>
      </w:r>
      <w:r w:rsidR="009E65F7">
        <w:t xml:space="preserve">en </w:t>
      </w:r>
      <w:r>
        <w:t xml:space="preserve">une semaine </w:t>
      </w:r>
      <w:r w:rsidR="009E65F7">
        <w:t xml:space="preserve">avec </w:t>
      </w:r>
      <w:r>
        <w:t xml:space="preserve">un régime modéré, bien que la valeur sera inférieure si </w:t>
      </w:r>
      <w:r w:rsidR="00975F7B">
        <w:t xml:space="preserve">la personne est </w:t>
      </w:r>
      <w:r>
        <w:t xml:space="preserve">très mince et </w:t>
      </w:r>
      <w:r w:rsidR="00975F7B">
        <w:t xml:space="preserve">supérieure si la personne </w:t>
      </w:r>
      <w:r w:rsidR="00975F7B">
        <w:lastRenderedPageBreak/>
        <w:t>est grosse</w:t>
      </w:r>
      <w:r>
        <w:t xml:space="preserve">. Cela signifie que </w:t>
      </w:r>
      <w:r w:rsidR="00975F7B">
        <w:t xml:space="preserve">lors de cette diète </w:t>
      </w:r>
      <w:r>
        <w:t xml:space="preserve">les muscles et les </w:t>
      </w:r>
      <w:r w:rsidR="00975F7B">
        <w:t xml:space="preserve">performances </w:t>
      </w:r>
      <w:r>
        <w:t>physiques ne seront pas affectés</w:t>
      </w:r>
      <w:r w:rsidR="00975F7B">
        <w:t xml:space="preserve">. </w:t>
      </w:r>
      <w:r>
        <w:t>Les femmes, en raison de l</w:t>
      </w:r>
      <w:r w:rsidR="00601AD0">
        <w:t xml:space="preserve">eur </w:t>
      </w:r>
      <w:r>
        <w:t>taille plus petite</w:t>
      </w:r>
      <w:r w:rsidR="00975F7B">
        <w:t xml:space="preserve"> et du métabolisme</w:t>
      </w:r>
      <w:r w:rsidR="00601AD0">
        <w:t xml:space="preserve"> plus lent</w:t>
      </w:r>
      <w:r>
        <w:t xml:space="preserve">, peuvent </w:t>
      </w:r>
      <w:r w:rsidR="00884890">
        <w:t xml:space="preserve">tabler sur la perte de quantité moindre de tissu adipeux </w:t>
      </w:r>
      <w:r w:rsidR="00975F7B">
        <w:t xml:space="preserve">– sans faire de </w:t>
      </w:r>
      <w:r>
        <w:t>régime plus rigoureux</w:t>
      </w:r>
      <w:r w:rsidR="00975F7B">
        <w:t xml:space="preserve"> – et peuvent tabler à </w:t>
      </w:r>
      <w:r>
        <w:t xml:space="preserve">900 grammes de graisse pure par mois </w:t>
      </w:r>
      <w:r w:rsidR="00975F7B">
        <w:t xml:space="preserve">environ, une vraie </w:t>
      </w:r>
      <w:r>
        <w:t xml:space="preserve">prévision réaliste. </w:t>
      </w:r>
    </w:p>
    <w:p w:rsidR="004755D0" w:rsidRDefault="00A85875" w:rsidP="004755D0">
      <w:pPr>
        <w:spacing w:before="100" w:beforeAutospacing="1" w:after="100" w:afterAutospacing="1" w:line="240" w:lineRule="auto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76D1D20" wp14:editId="60034F95">
            <wp:simplePos x="0" y="0"/>
            <wp:positionH relativeFrom="column">
              <wp:posOffset>2540</wp:posOffset>
            </wp:positionH>
            <wp:positionV relativeFrom="paragraph">
              <wp:posOffset>504190</wp:posOffset>
            </wp:positionV>
            <wp:extent cx="3387725" cy="2256155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-des-besoins-journaliers-en-calories-et-metabolisme-de-ba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55D0">
        <w:t xml:space="preserve">Ainsi, toutes les valeurs obtenues à </w:t>
      </w:r>
      <w:r w:rsidR="0072516E">
        <w:t xml:space="preserve">partir des calculs </w:t>
      </w:r>
      <w:r w:rsidR="004755D0">
        <w:t>d</w:t>
      </w:r>
      <w:r w:rsidR="0072516E">
        <w:t xml:space="preserve">oivent </w:t>
      </w:r>
      <w:r w:rsidR="004755D0">
        <w:t xml:space="preserve">être corrélés avec les résultats </w:t>
      </w:r>
      <w:r w:rsidR="0072516E">
        <w:t>–</w:t>
      </w:r>
      <w:r w:rsidR="004755D0">
        <w:t xml:space="preserve"> </w:t>
      </w:r>
      <w:r w:rsidR="0072516E">
        <w:t xml:space="preserve">est-ce </w:t>
      </w:r>
      <w:r w:rsidR="004755D0">
        <w:t>que vous brûle</w:t>
      </w:r>
      <w:r w:rsidR="0072516E">
        <w:t>z</w:t>
      </w:r>
      <w:r w:rsidR="004755D0">
        <w:t xml:space="preserve"> le</w:t>
      </w:r>
      <w:r w:rsidR="0072516E">
        <w:t xml:space="preserve"> tissu adipeux </w:t>
      </w:r>
      <w:r w:rsidR="004755D0">
        <w:t>comme prévu?</w:t>
      </w:r>
      <w:r w:rsidR="00A12341">
        <w:t xml:space="preserve"> </w:t>
      </w:r>
      <w:r w:rsidR="004755D0">
        <w:t xml:space="preserve">Si vous brûlez moins - couper légèrement </w:t>
      </w:r>
      <w:r w:rsidR="00A12341">
        <w:t xml:space="preserve">les </w:t>
      </w:r>
      <w:r w:rsidR="004755D0">
        <w:t xml:space="preserve">calories. Vous perdez </w:t>
      </w:r>
      <w:r w:rsidR="00A12341">
        <w:t xml:space="preserve">trop ou les résultats d’entrainements ont </w:t>
      </w:r>
      <w:r w:rsidR="001A28AA">
        <w:t>baissé-</w:t>
      </w:r>
      <w:r w:rsidR="00A12341">
        <w:t xml:space="preserve"> </w:t>
      </w:r>
      <w:r w:rsidR="004755D0">
        <w:t xml:space="preserve">vous avez </w:t>
      </w:r>
      <w:r w:rsidR="00A12341">
        <w:t xml:space="preserve">alors </w:t>
      </w:r>
      <w:r w:rsidR="004755D0">
        <w:t>besoin de manger un peu plus.</w:t>
      </w:r>
      <w:r w:rsidR="004755D0">
        <w:br/>
      </w:r>
      <w:r w:rsidR="00B17065">
        <w:t>C</w:t>
      </w:r>
      <w:r w:rsidR="004755D0">
        <w:t xml:space="preserve">e problème </w:t>
      </w:r>
      <w:r w:rsidR="00B17065">
        <w:t>n’</w:t>
      </w:r>
      <w:r w:rsidR="004755D0">
        <w:t>est pas si simple, la rétention d'eau corp</w:t>
      </w:r>
      <w:r w:rsidR="00B17065">
        <w:t>orelle</w:t>
      </w:r>
      <w:r w:rsidR="004755D0">
        <w:t xml:space="preserve"> peut masquer la perte de </w:t>
      </w:r>
      <w:r w:rsidR="00B17065">
        <w:t>tissu adipeux</w:t>
      </w:r>
      <w:r w:rsidR="004755D0">
        <w:t xml:space="preserve">, et le processus </w:t>
      </w:r>
      <w:r w:rsidR="00F80649">
        <w:t xml:space="preserve">même </w:t>
      </w:r>
      <w:r w:rsidR="004755D0">
        <w:t xml:space="preserve">de </w:t>
      </w:r>
      <w:r w:rsidR="00F80649">
        <w:t xml:space="preserve">perte de gras n’est pas </w:t>
      </w:r>
      <w:r w:rsidR="004755D0">
        <w:t>toujours linéaire (</w:t>
      </w:r>
      <w:r w:rsidR="00F80649">
        <w:t xml:space="preserve">il y a des </w:t>
      </w:r>
      <w:r w:rsidR="004755D0">
        <w:t>pause</w:t>
      </w:r>
      <w:r w:rsidR="00F80649">
        <w:t>s</w:t>
      </w:r>
      <w:r w:rsidR="004755D0">
        <w:t>, parfois le poids diminue fortement</w:t>
      </w:r>
      <w:r w:rsidR="00F80649">
        <w:t xml:space="preserve"> </w:t>
      </w:r>
      <w:r w:rsidR="00521E49">
        <w:t xml:space="preserve">et </w:t>
      </w:r>
      <w:r w:rsidR="00F80649">
        <w:t>rapidement puis stagne)</w:t>
      </w:r>
      <w:r w:rsidR="004755D0">
        <w:t xml:space="preserve">. Une femme qui a perdu 900 grammes de graisse </w:t>
      </w:r>
      <w:r w:rsidR="00521E49">
        <w:t>en u</w:t>
      </w:r>
      <w:r w:rsidR="004755D0">
        <w:t xml:space="preserve"> mois, mais </w:t>
      </w:r>
      <w:r w:rsidR="0094414D">
        <w:t xml:space="preserve">qui a accumulé </w:t>
      </w:r>
      <w:r w:rsidR="004755D0">
        <w:t xml:space="preserve">2 kg d'eau dans le corps pendant la menstruation pourrait penser que l'alimentation ne fonctionne pas, alors qu'en fait </w:t>
      </w:r>
      <w:r w:rsidR="0094414D">
        <w:t xml:space="preserve">elle a bien une </w:t>
      </w:r>
      <w:r w:rsidR="004755D0">
        <w:t>alimentation optimale.</w:t>
      </w:r>
      <w:r w:rsidR="004755D0">
        <w:br/>
      </w:r>
      <w:r w:rsidR="00521E49">
        <w:t xml:space="preserve">Dans le cas de perte peu rapide, il est </w:t>
      </w:r>
      <w:r w:rsidR="004755D0">
        <w:t xml:space="preserve">parfois </w:t>
      </w:r>
      <w:r w:rsidR="00521E49">
        <w:t xml:space="preserve">possible de </w:t>
      </w:r>
      <w:r w:rsidR="004755D0">
        <w:t xml:space="preserve">réduire les calories à 17,5 kcal / kg pour </w:t>
      </w:r>
      <w:r w:rsidR="008F232A">
        <w:t xml:space="preserve">activer la </w:t>
      </w:r>
      <w:r w:rsidR="004755D0">
        <w:t xml:space="preserve">perte </w:t>
      </w:r>
      <w:r w:rsidR="008F232A">
        <w:t>adipeuse</w:t>
      </w:r>
      <w:r w:rsidR="004755D0">
        <w:t xml:space="preserve">, </w:t>
      </w:r>
      <w:r w:rsidR="008F232A">
        <w:t>car tout dépend du métabolisme</w:t>
      </w:r>
      <w:r w:rsidR="00521E49">
        <w:t xml:space="preserve"> finalement</w:t>
      </w:r>
      <w:r w:rsidR="008F232A">
        <w:t>.</w:t>
      </w:r>
    </w:p>
    <w:p w:rsidR="00521E49" w:rsidRPr="00564616" w:rsidRDefault="00521E49" w:rsidP="00475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Avec ces lignes directrices, vous avez un canevas pour le calcul calorique et l’établissement de la diète adéquate. Testez, modulez, améliorer, adaptez, soyez à l’écoute de votre corps – et votre perte de poids sera amusante, peu fatigante et enrichissante et connaissances. </w:t>
      </w:r>
    </w:p>
    <w:p w:rsidR="00457B19" w:rsidRPr="005E150D" w:rsidRDefault="008601A5" w:rsidP="001813E5">
      <w:pPr>
        <w:pStyle w:val="NormalWeb"/>
      </w:pPr>
      <w:proofErr w:type="spellStart"/>
      <w:r w:rsidRPr="00A756C8">
        <w:rPr>
          <w:rFonts w:asciiTheme="minorHAnsi" w:eastAsiaTheme="minorHAnsi" w:hAnsiTheme="minorHAnsi" w:cstheme="minorBidi"/>
          <w:sz w:val="22"/>
          <w:szCs w:val="22"/>
          <w:lang w:eastAsia="en-US"/>
        </w:rPr>
        <w:t>Tchoumatchenko</w:t>
      </w:r>
      <w:proofErr w:type="spellEnd"/>
      <w:r w:rsidRPr="00A756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Denis,</w:t>
      </w:r>
      <w:r w:rsidRPr="005E150D">
        <w:t xml:space="preserve"> </w:t>
      </w:r>
      <w:hyperlink r:id="rId10" w:history="1">
        <w:r w:rsidR="0072516E" w:rsidRPr="00B27900">
          <w:rPr>
            <w:rStyle w:val="Hyperlink"/>
          </w:rPr>
          <w:t>www.deniss.org</w:t>
        </w:r>
      </w:hyperlink>
      <w:r w:rsidRPr="005E150D">
        <w:t xml:space="preserve">. </w:t>
      </w:r>
    </w:p>
    <w:sectPr w:rsidR="00457B19" w:rsidRPr="005E150D" w:rsidSect="008C5D6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E88"/>
    <w:multiLevelType w:val="multilevel"/>
    <w:tmpl w:val="3BB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840E0"/>
    <w:multiLevelType w:val="multilevel"/>
    <w:tmpl w:val="1CB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0"/>
    <w:rsid w:val="00003159"/>
    <w:rsid w:val="00004F84"/>
    <w:rsid w:val="00005B46"/>
    <w:rsid w:val="0001533C"/>
    <w:rsid w:val="00023E19"/>
    <w:rsid w:val="000244A8"/>
    <w:rsid w:val="00037F4C"/>
    <w:rsid w:val="00055F24"/>
    <w:rsid w:val="00065B52"/>
    <w:rsid w:val="00066D0D"/>
    <w:rsid w:val="00080C59"/>
    <w:rsid w:val="00081558"/>
    <w:rsid w:val="000862D0"/>
    <w:rsid w:val="000942CA"/>
    <w:rsid w:val="000A2AC2"/>
    <w:rsid w:val="000A7714"/>
    <w:rsid w:val="000C5E9D"/>
    <w:rsid w:val="000C774B"/>
    <w:rsid w:val="000E1CB2"/>
    <w:rsid w:val="000F1B41"/>
    <w:rsid w:val="000F2F0C"/>
    <w:rsid w:val="001000BD"/>
    <w:rsid w:val="00101A24"/>
    <w:rsid w:val="00105916"/>
    <w:rsid w:val="00110D27"/>
    <w:rsid w:val="00112211"/>
    <w:rsid w:val="00114A07"/>
    <w:rsid w:val="00115EF9"/>
    <w:rsid w:val="00117638"/>
    <w:rsid w:val="0012703C"/>
    <w:rsid w:val="001270B7"/>
    <w:rsid w:val="00127F1B"/>
    <w:rsid w:val="00132FB3"/>
    <w:rsid w:val="00133949"/>
    <w:rsid w:val="00133F6E"/>
    <w:rsid w:val="00134EC1"/>
    <w:rsid w:val="00143AF3"/>
    <w:rsid w:val="001448CF"/>
    <w:rsid w:val="00145DB0"/>
    <w:rsid w:val="001460D7"/>
    <w:rsid w:val="00155577"/>
    <w:rsid w:val="00156C49"/>
    <w:rsid w:val="0016333F"/>
    <w:rsid w:val="00164664"/>
    <w:rsid w:val="00167565"/>
    <w:rsid w:val="001745CD"/>
    <w:rsid w:val="00175309"/>
    <w:rsid w:val="00175942"/>
    <w:rsid w:val="00175CAF"/>
    <w:rsid w:val="00176032"/>
    <w:rsid w:val="00177C69"/>
    <w:rsid w:val="001813E5"/>
    <w:rsid w:val="0018407F"/>
    <w:rsid w:val="00187D5E"/>
    <w:rsid w:val="001902BE"/>
    <w:rsid w:val="001941A2"/>
    <w:rsid w:val="00197C5F"/>
    <w:rsid w:val="001A28AA"/>
    <w:rsid w:val="001B68FC"/>
    <w:rsid w:val="001C3D4E"/>
    <w:rsid w:val="001C40F5"/>
    <w:rsid w:val="001D169A"/>
    <w:rsid w:val="001D1FCE"/>
    <w:rsid w:val="001D5B06"/>
    <w:rsid w:val="001D6043"/>
    <w:rsid w:val="001E4609"/>
    <w:rsid w:val="001E488F"/>
    <w:rsid w:val="001F4E84"/>
    <w:rsid w:val="00201C3D"/>
    <w:rsid w:val="00206448"/>
    <w:rsid w:val="0020719F"/>
    <w:rsid w:val="00222913"/>
    <w:rsid w:val="00224203"/>
    <w:rsid w:val="00225E8D"/>
    <w:rsid w:val="00225E90"/>
    <w:rsid w:val="00227173"/>
    <w:rsid w:val="00237383"/>
    <w:rsid w:val="00243D4A"/>
    <w:rsid w:val="002479AC"/>
    <w:rsid w:val="00250BA7"/>
    <w:rsid w:val="00250DC4"/>
    <w:rsid w:val="0025316C"/>
    <w:rsid w:val="0025361D"/>
    <w:rsid w:val="0026550E"/>
    <w:rsid w:val="0026716C"/>
    <w:rsid w:val="00273FDA"/>
    <w:rsid w:val="0027466B"/>
    <w:rsid w:val="00276C44"/>
    <w:rsid w:val="00285C51"/>
    <w:rsid w:val="00291396"/>
    <w:rsid w:val="00291DE0"/>
    <w:rsid w:val="002A1899"/>
    <w:rsid w:val="002A3340"/>
    <w:rsid w:val="002A455C"/>
    <w:rsid w:val="002A6D31"/>
    <w:rsid w:val="002B1F60"/>
    <w:rsid w:val="002C574E"/>
    <w:rsid w:val="002C75F2"/>
    <w:rsid w:val="002D61EF"/>
    <w:rsid w:val="002E2B3A"/>
    <w:rsid w:val="002F502B"/>
    <w:rsid w:val="003067C9"/>
    <w:rsid w:val="0030790B"/>
    <w:rsid w:val="00316D62"/>
    <w:rsid w:val="0032055A"/>
    <w:rsid w:val="00320F1C"/>
    <w:rsid w:val="00327E2F"/>
    <w:rsid w:val="00332FE3"/>
    <w:rsid w:val="00334659"/>
    <w:rsid w:val="00337697"/>
    <w:rsid w:val="003404A3"/>
    <w:rsid w:val="00342409"/>
    <w:rsid w:val="003424B1"/>
    <w:rsid w:val="00347CD6"/>
    <w:rsid w:val="00353ED5"/>
    <w:rsid w:val="00356B32"/>
    <w:rsid w:val="00363432"/>
    <w:rsid w:val="003645C9"/>
    <w:rsid w:val="00365D07"/>
    <w:rsid w:val="003705C1"/>
    <w:rsid w:val="003855BC"/>
    <w:rsid w:val="00386162"/>
    <w:rsid w:val="003A60A1"/>
    <w:rsid w:val="003A7FFD"/>
    <w:rsid w:val="003B444C"/>
    <w:rsid w:val="003C159E"/>
    <w:rsid w:val="003C48C9"/>
    <w:rsid w:val="003D325B"/>
    <w:rsid w:val="003D4E37"/>
    <w:rsid w:val="003E603A"/>
    <w:rsid w:val="003E62A6"/>
    <w:rsid w:val="003F1DD4"/>
    <w:rsid w:val="00401609"/>
    <w:rsid w:val="00403453"/>
    <w:rsid w:val="00403EC8"/>
    <w:rsid w:val="0040600D"/>
    <w:rsid w:val="0041675B"/>
    <w:rsid w:val="004218CA"/>
    <w:rsid w:val="0042225D"/>
    <w:rsid w:val="00441086"/>
    <w:rsid w:val="00445C5F"/>
    <w:rsid w:val="00447E79"/>
    <w:rsid w:val="00452D6D"/>
    <w:rsid w:val="0045456B"/>
    <w:rsid w:val="0045773C"/>
    <w:rsid w:val="00457B19"/>
    <w:rsid w:val="00462B29"/>
    <w:rsid w:val="00464520"/>
    <w:rsid w:val="004755D0"/>
    <w:rsid w:val="004843D8"/>
    <w:rsid w:val="00486D94"/>
    <w:rsid w:val="0049401F"/>
    <w:rsid w:val="0049551B"/>
    <w:rsid w:val="004A0260"/>
    <w:rsid w:val="004A05CE"/>
    <w:rsid w:val="004A3BE2"/>
    <w:rsid w:val="004B2427"/>
    <w:rsid w:val="004C0431"/>
    <w:rsid w:val="004D3C01"/>
    <w:rsid w:val="004D66B3"/>
    <w:rsid w:val="004E285D"/>
    <w:rsid w:val="004E7C57"/>
    <w:rsid w:val="004F1718"/>
    <w:rsid w:val="00512BE7"/>
    <w:rsid w:val="00521E49"/>
    <w:rsid w:val="005228F7"/>
    <w:rsid w:val="00524965"/>
    <w:rsid w:val="00535BB2"/>
    <w:rsid w:val="00542805"/>
    <w:rsid w:val="00543FAB"/>
    <w:rsid w:val="00552A70"/>
    <w:rsid w:val="005623C4"/>
    <w:rsid w:val="00564616"/>
    <w:rsid w:val="00572392"/>
    <w:rsid w:val="0058026B"/>
    <w:rsid w:val="00580B37"/>
    <w:rsid w:val="0059253D"/>
    <w:rsid w:val="0059480E"/>
    <w:rsid w:val="005A2801"/>
    <w:rsid w:val="005B6C6E"/>
    <w:rsid w:val="005C5B5B"/>
    <w:rsid w:val="005C7FF8"/>
    <w:rsid w:val="005D23DE"/>
    <w:rsid w:val="005D30F1"/>
    <w:rsid w:val="005D3FBF"/>
    <w:rsid w:val="005E150D"/>
    <w:rsid w:val="005E17AC"/>
    <w:rsid w:val="005E2E39"/>
    <w:rsid w:val="005E4E47"/>
    <w:rsid w:val="005E6A2F"/>
    <w:rsid w:val="005F1E79"/>
    <w:rsid w:val="005F410B"/>
    <w:rsid w:val="005F5CFB"/>
    <w:rsid w:val="005F7AFE"/>
    <w:rsid w:val="006005E5"/>
    <w:rsid w:val="00601AD0"/>
    <w:rsid w:val="00606C25"/>
    <w:rsid w:val="006114C8"/>
    <w:rsid w:val="00611571"/>
    <w:rsid w:val="00611922"/>
    <w:rsid w:val="006148C2"/>
    <w:rsid w:val="00617E8F"/>
    <w:rsid w:val="00620792"/>
    <w:rsid w:val="006218EE"/>
    <w:rsid w:val="00622545"/>
    <w:rsid w:val="006251EC"/>
    <w:rsid w:val="00625BB3"/>
    <w:rsid w:val="006303B4"/>
    <w:rsid w:val="00644B61"/>
    <w:rsid w:val="00644C25"/>
    <w:rsid w:val="00661E44"/>
    <w:rsid w:val="00665F81"/>
    <w:rsid w:val="006A3EB5"/>
    <w:rsid w:val="006A5767"/>
    <w:rsid w:val="006A580B"/>
    <w:rsid w:val="006A7154"/>
    <w:rsid w:val="006B00D7"/>
    <w:rsid w:val="006B22C2"/>
    <w:rsid w:val="006B3A03"/>
    <w:rsid w:val="006D4681"/>
    <w:rsid w:val="006D75FF"/>
    <w:rsid w:val="006E226D"/>
    <w:rsid w:val="006E3C35"/>
    <w:rsid w:val="006F1089"/>
    <w:rsid w:val="006F12AC"/>
    <w:rsid w:val="006F189B"/>
    <w:rsid w:val="00702B62"/>
    <w:rsid w:val="0072516E"/>
    <w:rsid w:val="0073018E"/>
    <w:rsid w:val="00732AA5"/>
    <w:rsid w:val="00755448"/>
    <w:rsid w:val="00760687"/>
    <w:rsid w:val="00763855"/>
    <w:rsid w:val="00770F3C"/>
    <w:rsid w:val="00770FB9"/>
    <w:rsid w:val="00776ED4"/>
    <w:rsid w:val="007814B9"/>
    <w:rsid w:val="00781C7A"/>
    <w:rsid w:val="00784546"/>
    <w:rsid w:val="0078497B"/>
    <w:rsid w:val="0079155E"/>
    <w:rsid w:val="00791A4B"/>
    <w:rsid w:val="0079252F"/>
    <w:rsid w:val="0079529F"/>
    <w:rsid w:val="007B412C"/>
    <w:rsid w:val="007B429C"/>
    <w:rsid w:val="007B563B"/>
    <w:rsid w:val="007C69B7"/>
    <w:rsid w:val="007D0A3E"/>
    <w:rsid w:val="007E1A6E"/>
    <w:rsid w:val="007E366A"/>
    <w:rsid w:val="007E667F"/>
    <w:rsid w:val="007E6BF1"/>
    <w:rsid w:val="007F30F8"/>
    <w:rsid w:val="007F35CA"/>
    <w:rsid w:val="00803DC2"/>
    <w:rsid w:val="0080626A"/>
    <w:rsid w:val="00811A67"/>
    <w:rsid w:val="00824302"/>
    <w:rsid w:val="00824814"/>
    <w:rsid w:val="00826037"/>
    <w:rsid w:val="008260F0"/>
    <w:rsid w:val="00826BBB"/>
    <w:rsid w:val="0082736E"/>
    <w:rsid w:val="00837408"/>
    <w:rsid w:val="0084353A"/>
    <w:rsid w:val="0085003A"/>
    <w:rsid w:val="00854E97"/>
    <w:rsid w:val="008601A5"/>
    <w:rsid w:val="00870069"/>
    <w:rsid w:val="00872E5F"/>
    <w:rsid w:val="00874386"/>
    <w:rsid w:val="008776FA"/>
    <w:rsid w:val="00880EA8"/>
    <w:rsid w:val="00881E52"/>
    <w:rsid w:val="00884890"/>
    <w:rsid w:val="00890E17"/>
    <w:rsid w:val="008A4A71"/>
    <w:rsid w:val="008C5D67"/>
    <w:rsid w:val="008C6443"/>
    <w:rsid w:val="008D40F5"/>
    <w:rsid w:val="008E1B2E"/>
    <w:rsid w:val="008E78C7"/>
    <w:rsid w:val="008F232A"/>
    <w:rsid w:val="008F2864"/>
    <w:rsid w:val="008F50AF"/>
    <w:rsid w:val="008F5D91"/>
    <w:rsid w:val="008F6C45"/>
    <w:rsid w:val="008F7DD4"/>
    <w:rsid w:val="0090747D"/>
    <w:rsid w:val="00912406"/>
    <w:rsid w:val="009148FF"/>
    <w:rsid w:val="00922632"/>
    <w:rsid w:val="00924FE7"/>
    <w:rsid w:val="0093069F"/>
    <w:rsid w:val="00930A53"/>
    <w:rsid w:val="00934A95"/>
    <w:rsid w:val="0094414D"/>
    <w:rsid w:val="00945ED5"/>
    <w:rsid w:val="00947F5C"/>
    <w:rsid w:val="0095048F"/>
    <w:rsid w:val="00955E80"/>
    <w:rsid w:val="00960EF4"/>
    <w:rsid w:val="00962A1C"/>
    <w:rsid w:val="00965EAC"/>
    <w:rsid w:val="0096683F"/>
    <w:rsid w:val="00967C25"/>
    <w:rsid w:val="00972900"/>
    <w:rsid w:val="00973233"/>
    <w:rsid w:val="00975F7B"/>
    <w:rsid w:val="00982805"/>
    <w:rsid w:val="00993AD0"/>
    <w:rsid w:val="009B4C48"/>
    <w:rsid w:val="009B66E1"/>
    <w:rsid w:val="009C17DE"/>
    <w:rsid w:val="009E0ADA"/>
    <w:rsid w:val="009E65F7"/>
    <w:rsid w:val="009F5CBD"/>
    <w:rsid w:val="009F61DC"/>
    <w:rsid w:val="00A02360"/>
    <w:rsid w:val="00A02610"/>
    <w:rsid w:val="00A07686"/>
    <w:rsid w:val="00A12341"/>
    <w:rsid w:val="00A14DE3"/>
    <w:rsid w:val="00A15A7D"/>
    <w:rsid w:val="00A2577E"/>
    <w:rsid w:val="00A35D55"/>
    <w:rsid w:val="00A4663C"/>
    <w:rsid w:val="00A4716D"/>
    <w:rsid w:val="00A64C61"/>
    <w:rsid w:val="00A65C78"/>
    <w:rsid w:val="00A71537"/>
    <w:rsid w:val="00A75346"/>
    <w:rsid w:val="00A756C8"/>
    <w:rsid w:val="00A82BCC"/>
    <w:rsid w:val="00A8542A"/>
    <w:rsid w:val="00A85875"/>
    <w:rsid w:val="00A85A12"/>
    <w:rsid w:val="00A960AD"/>
    <w:rsid w:val="00AA57A1"/>
    <w:rsid w:val="00AB537B"/>
    <w:rsid w:val="00AE25F6"/>
    <w:rsid w:val="00AF13AE"/>
    <w:rsid w:val="00AF5A3B"/>
    <w:rsid w:val="00AF6D5E"/>
    <w:rsid w:val="00B11973"/>
    <w:rsid w:val="00B125DD"/>
    <w:rsid w:val="00B1339A"/>
    <w:rsid w:val="00B17065"/>
    <w:rsid w:val="00B33136"/>
    <w:rsid w:val="00B35CDD"/>
    <w:rsid w:val="00B52B03"/>
    <w:rsid w:val="00B55FDF"/>
    <w:rsid w:val="00B63ABE"/>
    <w:rsid w:val="00B70D4A"/>
    <w:rsid w:val="00B72681"/>
    <w:rsid w:val="00B862F7"/>
    <w:rsid w:val="00B95EC1"/>
    <w:rsid w:val="00B9637C"/>
    <w:rsid w:val="00BA2B63"/>
    <w:rsid w:val="00BB1619"/>
    <w:rsid w:val="00BB1AE0"/>
    <w:rsid w:val="00BD147C"/>
    <w:rsid w:val="00BD20CF"/>
    <w:rsid w:val="00BD590E"/>
    <w:rsid w:val="00BD73E7"/>
    <w:rsid w:val="00BE3356"/>
    <w:rsid w:val="00BF1BC2"/>
    <w:rsid w:val="00C05E07"/>
    <w:rsid w:val="00C07B3F"/>
    <w:rsid w:val="00C10F01"/>
    <w:rsid w:val="00C13528"/>
    <w:rsid w:val="00C1372D"/>
    <w:rsid w:val="00C20A15"/>
    <w:rsid w:val="00C22FC8"/>
    <w:rsid w:val="00C31DC1"/>
    <w:rsid w:val="00C36D89"/>
    <w:rsid w:val="00C46571"/>
    <w:rsid w:val="00C54667"/>
    <w:rsid w:val="00C57DCC"/>
    <w:rsid w:val="00C63DF5"/>
    <w:rsid w:val="00C64371"/>
    <w:rsid w:val="00C649E7"/>
    <w:rsid w:val="00C65D48"/>
    <w:rsid w:val="00C67EE0"/>
    <w:rsid w:val="00C7004A"/>
    <w:rsid w:val="00C81126"/>
    <w:rsid w:val="00C82CFB"/>
    <w:rsid w:val="00C91DFA"/>
    <w:rsid w:val="00C92BB7"/>
    <w:rsid w:val="00C94E93"/>
    <w:rsid w:val="00C96DF1"/>
    <w:rsid w:val="00CB5B16"/>
    <w:rsid w:val="00CB7C15"/>
    <w:rsid w:val="00CC4D79"/>
    <w:rsid w:val="00CC4FD7"/>
    <w:rsid w:val="00CD4E57"/>
    <w:rsid w:val="00CD548A"/>
    <w:rsid w:val="00CD5E87"/>
    <w:rsid w:val="00CF22CD"/>
    <w:rsid w:val="00CF7078"/>
    <w:rsid w:val="00CF71E0"/>
    <w:rsid w:val="00D0437A"/>
    <w:rsid w:val="00D10E53"/>
    <w:rsid w:val="00D16E2A"/>
    <w:rsid w:val="00D178E4"/>
    <w:rsid w:val="00D21217"/>
    <w:rsid w:val="00D23A56"/>
    <w:rsid w:val="00D32935"/>
    <w:rsid w:val="00D347E7"/>
    <w:rsid w:val="00D42099"/>
    <w:rsid w:val="00D45687"/>
    <w:rsid w:val="00D517A1"/>
    <w:rsid w:val="00D54534"/>
    <w:rsid w:val="00D55B1B"/>
    <w:rsid w:val="00D638FB"/>
    <w:rsid w:val="00D67DCD"/>
    <w:rsid w:val="00D734EF"/>
    <w:rsid w:val="00D76F80"/>
    <w:rsid w:val="00D932E9"/>
    <w:rsid w:val="00DA07A6"/>
    <w:rsid w:val="00DB065C"/>
    <w:rsid w:val="00DE0B7F"/>
    <w:rsid w:val="00DE4BB3"/>
    <w:rsid w:val="00DE531C"/>
    <w:rsid w:val="00E0054D"/>
    <w:rsid w:val="00E00E6D"/>
    <w:rsid w:val="00E07041"/>
    <w:rsid w:val="00E102FA"/>
    <w:rsid w:val="00E114B5"/>
    <w:rsid w:val="00E1201D"/>
    <w:rsid w:val="00E2171A"/>
    <w:rsid w:val="00E250F9"/>
    <w:rsid w:val="00E3401F"/>
    <w:rsid w:val="00E345DE"/>
    <w:rsid w:val="00E430BE"/>
    <w:rsid w:val="00E51FC2"/>
    <w:rsid w:val="00E5373C"/>
    <w:rsid w:val="00E53D51"/>
    <w:rsid w:val="00E617E3"/>
    <w:rsid w:val="00E6498B"/>
    <w:rsid w:val="00E71AED"/>
    <w:rsid w:val="00E85981"/>
    <w:rsid w:val="00EA2888"/>
    <w:rsid w:val="00EB1192"/>
    <w:rsid w:val="00EB34B3"/>
    <w:rsid w:val="00ED117C"/>
    <w:rsid w:val="00EE2F6C"/>
    <w:rsid w:val="00EE5D6F"/>
    <w:rsid w:val="00F10F30"/>
    <w:rsid w:val="00F16CF8"/>
    <w:rsid w:val="00F30CD1"/>
    <w:rsid w:val="00F31860"/>
    <w:rsid w:val="00F43AD5"/>
    <w:rsid w:val="00F50994"/>
    <w:rsid w:val="00F51620"/>
    <w:rsid w:val="00F53B0F"/>
    <w:rsid w:val="00F577A2"/>
    <w:rsid w:val="00F64993"/>
    <w:rsid w:val="00F64A6A"/>
    <w:rsid w:val="00F72E56"/>
    <w:rsid w:val="00F73D45"/>
    <w:rsid w:val="00F80551"/>
    <w:rsid w:val="00F80649"/>
    <w:rsid w:val="00F8312C"/>
    <w:rsid w:val="00F8354A"/>
    <w:rsid w:val="00F8417A"/>
    <w:rsid w:val="00F85B9A"/>
    <w:rsid w:val="00F86720"/>
    <w:rsid w:val="00F935B7"/>
    <w:rsid w:val="00F94EB1"/>
    <w:rsid w:val="00F95071"/>
    <w:rsid w:val="00F97277"/>
    <w:rsid w:val="00FA76C2"/>
    <w:rsid w:val="00FB1485"/>
    <w:rsid w:val="00FC6DE6"/>
    <w:rsid w:val="00FC7BC4"/>
    <w:rsid w:val="00FD141D"/>
    <w:rsid w:val="00FE0688"/>
    <w:rsid w:val="00FE74DC"/>
    <w:rsid w:val="00FF0E3A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B55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B55F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niss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F79A-BB9C-48C1-9AFC-CF583830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Assystem France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TCHOUMATCHENKO</dc:creator>
  <cp:lastModifiedBy>kd</cp:lastModifiedBy>
  <cp:revision>69</cp:revision>
  <dcterms:created xsi:type="dcterms:W3CDTF">2015-12-31T16:09:00Z</dcterms:created>
  <dcterms:modified xsi:type="dcterms:W3CDTF">2016-01-02T12:12:00Z</dcterms:modified>
</cp:coreProperties>
</file>